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CE044" w14:textId="77777777" w:rsidR="00472247" w:rsidRPr="00CF73E1" w:rsidRDefault="00495E4D" w:rsidP="00472247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bookmarkStart w:id="0" w:name="_Hlk201668953"/>
      <w:bookmarkStart w:id="1" w:name="_Hlk201668836"/>
      <w:r w:rsidR="00472247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784457E2" w14:textId="77777777" w:rsidR="00472247" w:rsidRPr="009C54AE" w:rsidRDefault="00472247" w:rsidP="0047224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EC685E" w14:textId="77777777" w:rsidR="00472247" w:rsidRDefault="00472247" w:rsidP="004722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386CD450" w14:textId="77777777" w:rsidR="00472247" w:rsidRPr="00B169DF" w:rsidRDefault="00472247" w:rsidP="004722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219C5C6" w14:textId="77777777" w:rsidR="00472247" w:rsidRPr="00A93C55" w:rsidRDefault="00472247" w:rsidP="0047224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1"/>
    <w:p w14:paraId="294256E1" w14:textId="71C5060F" w:rsidR="00476D65" w:rsidRDefault="00495E4D" w:rsidP="00472247">
      <w:pPr>
        <w:tabs>
          <w:tab w:val="center" w:pos="538"/>
          <w:tab w:val="center" w:pos="1246"/>
          <w:tab w:val="center" w:pos="1954"/>
          <w:tab w:val="center" w:pos="2663"/>
          <w:tab w:val="center" w:pos="3371"/>
          <w:tab w:val="center" w:pos="4079"/>
          <w:tab w:val="right" w:pos="9642"/>
        </w:tabs>
        <w:spacing w:after="200"/>
      </w:pPr>
      <w:r>
        <w:rPr>
          <w:rFonts w:ascii="Corbel" w:eastAsia="Corbel" w:hAnsi="Corbel" w:cs="Corbel"/>
          <w:sz w:val="20"/>
        </w:rPr>
        <w:t xml:space="preserve"> </w:t>
      </w:r>
    </w:p>
    <w:p w14:paraId="710BCF80" w14:textId="77777777" w:rsidR="00476D65" w:rsidRDefault="00495E4D">
      <w:pPr>
        <w:spacing w:after="10"/>
      </w:pPr>
      <w:r>
        <w:rPr>
          <w:rFonts w:ascii="Corbel" w:eastAsia="Corbel" w:hAnsi="Corbel" w:cs="Corbel"/>
          <w:sz w:val="24"/>
        </w:rPr>
        <w:t xml:space="preserve"> </w:t>
      </w:r>
    </w:p>
    <w:p w14:paraId="6D245290" w14:textId="77777777" w:rsidR="00476D65" w:rsidRDefault="00495E4D">
      <w:pPr>
        <w:pStyle w:val="Nagwek2"/>
        <w:ind w:left="-5" w:right="0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2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476D65" w14:paraId="2FA5C4EB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6243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793C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Lektorat języka niemieckiego </w:t>
            </w:r>
          </w:p>
        </w:tc>
      </w:tr>
      <w:tr w:rsidR="00476D65" w14:paraId="46EE4DE6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4836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EF51E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389E2441" w14:textId="77777777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4DC4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308C" w14:textId="5219192D" w:rsidR="00476D65" w:rsidRPr="00472247" w:rsidRDefault="00472247">
            <w:pPr>
              <w:ind w:left="2"/>
              <w:rPr>
                <w:bCs/>
              </w:rPr>
            </w:pPr>
            <w:r w:rsidRPr="00472247">
              <w:rPr>
                <w:rFonts w:ascii="Corbel" w:hAnsi="Corbel"/>
                <w:bCs/>
                <w:sz w:val="24"/>
                <w:szCs w:val="24"/>
              </w:rPr>
              <w:t>Wydział Pedagogiki i Filozofii</w:t>
            </w:r>
          </w:p>
        </w:tc>
      </w:tr>
      <w:tr w:rsidR="00476D65" w14:paraId="0665C34D" w14:textId="7777777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B0B3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489C2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Studium Języków obcych UR </w:t>
            </w:r>
          </w:p>
        </w:tc>
      </w:tr>
      <w:tr w:rsidR="00476D65" w14:paraId="71FF2AD8" w14:textId="77777777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2310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D83B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Komunikacja międzykulturowa </w:t>
            </w:r>
          </w:p>
        </w:tc>
      </w:tr>
      <w:tr w:rsidR="00476D65" w14:paraId="7A5F2E18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9162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529C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Drugi stopień </w:t>
            </w:r>
          </w:p>
        </w:tc>
      </w:tr>
      <w:tr w:rsidR="00476D65" w14:paraId="54893E58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3FA3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1FDE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476D65" w14:paraId="7C3DDBF1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A6BD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624C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476D65" w14:paraId="5165D4D4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A0B0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6EC1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Rok I, semestr 1 i 2  </w:t>
            </w:r>
          </w:p>
        </w:tc>
      </w:tr>
      <w:tr w:rsidR="00476D65" w14:paraId="09148AB0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A660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9727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kształcenia ogólnego </w:t>
            </w:r>
          </w:p>
        </w:tc>
      </w:tr>
      <w:tr w:rsidR="00476D65" w14:paraId="7C25D680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3B68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EAD6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Język polski/niemiecki </w:t>
            </w:r>
          </w:p>
        </w:tc>
      </w:tr>
      <w:tr w:rsidR="00476D65" w14:paraId="3A8B88C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E6A2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B1B0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mgr Agnieszka Nahurska </w:t>
            </w:r>
          </w:p>
        </w:tc>
      </w:tr>
      <w:tr w:rsidR="00476D65" w14:paraId="3F43CAF6" w14:textId="77777777">
        <w:trPr>
          <w:trHeight w:val="8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EE7A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8752B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mgr Małgorzata Szpala </w:t>
            </w:r>
          </w:p>
        </w:tc>
      </w:tr>
    </w:tbl>
    <w:p w14:paraId="26CE1F21" w14:textId="77777777" w:rsidR="00476D65" w:rsidRDefault="00495E4D">
      <w:pPr>
        <w:spacing w:after="269" w:line="250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4C8CEDB5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58825D9" w14:textId="77777777" w:rsidR="00476D65" w:rsidRDefault="00495E4D">
      <w:pPr>
        <w:pStyle w:val="Nagwek3"/>
        <w:ind w:left="294" w:right="0"/>
      </w:pPr>
      <w:r>
        <w:t xml:space="preserve">1.1.Formy zajęć dydaktycznych, wymiar godzin i punktów ECTS  </w:t>
      </w:r>
    </w:p>
    <w:p w14:paraId="6320E1A7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11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2"/>
        <w:gridCol w:w="730"/>
        <w:gridCol w:w="917"/>
        <w:gridCol w:w="799"/>
        <w:gridCol w:w="821"/>
        <w:gridCol w:w="763"/>
        <w:gridCol w:w="948"/>
        <w:gridCol w:w="1189"/>
        <w:gridCol w:w="1502"/>
      </w:tblGrid>
      <w:tr w:rsidR="00476D65" w14:paraId="16809A8F" w14:textId="77777777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DAC1D" w14:textId="77777777" w:rsidR="00476D65" w:rsidRDefault="00495E4D">
            <w:pPr>
              <w:spacing w:after="96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1340DCAF" w14:textId="77777777" w:rsidR="00476D65" w:rsidRDefault="00495E4D">
            <w:pPr>
              <w:ind w:right="4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EDAB3" w14:textId="77777777" w:rsidR="00476D65" w:rsidRDefault="00495E4D">
            <w:pPr>
              <w:ind w:left="67"/>
            </w:pPr>
            <w:r>
              <w:rPr>
                <w:rFonts w:ascii="Corbel" w:eastAsia="Corbel" w:hAnsi="Corbel" w:cs="Corbel"/>
                <w:sz w:val="24"/>
              </w:rPr>
              <w:t xml:space="preserve">Wykł.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8D68C" w14:textId="77777777" w:rsidR="00476D65" w:rsidRDefault="00495E4D">
            <w:pPr>
              <w:ind w:left="67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BAAAD" w14:textId="77777777" w:rsidR="00476D65" w:rsidRDefault="00495E4D">
            <w:pPr>
              <w:ind w:left="31"/>
            </w:pPr>
            <w:r>
              <w:rPr>
                <w:rFonts w:ascii="Corbel" w:eastAsia="Corbel" w:hAnsi="Corbel" w:cs="Corbel"/>
                <w:sz w:val="24"/>
              </w:rPr>
              <w:t xml:space="preserve">Konw.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F8550" w14:textId="77777777" w:rsidR="00476D65" w:rsidRDefault="00495E4D">
            <w:pPr>
              <w:ind w:left="72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3F6D" w14:textId="77777777" w:rsidR="00476D65" w:rsidRDefault="00495E4D">
            <w:pPr>
              <w:ind w:left="43"/>
            </w:pPr>
            <w:r>
              <w:rPr>
                <w:rFonts w:ascii="Corbel" w:eastAsia="Corbel" w:hAnsi="Corbel" w:cs="Corbel"/>
                <w:sz w:val="24"/>
              </w:rPr>
              <w:t xml:space="preserve">Sem.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31FC" w14:textId="77777777" w:rsidR="00476D65" w:rsidRDefault="00495E4D">
            <w:pPr>
              <w:ind w:right="5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4DEA" w14:textId="77777777" w:rsidR="00476D65" w:rsidRDefault="00495E4D">
            <w:pPr>
              <w:ind w:left="64"/>
            </w:pPr>
            <w:r>
              <w:rPr>
                <w:rFonts w:ascii="Corbel" w:eastAsia="Corbel" w:hAnsi="Corbel" w:cs="Corbel"/>
                <w:sz w:val="24"/>
              </w:rPr>
              <w:t xml:space="preserve">Prakt.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BDAC7" w14:textId="77777777" w:rsidR="00476D65" w:rsidRDefault="00495E4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FD27" w14:textId="77777777" w:rsidR="00476D65" w:rsidRDefault="00495E4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476D65" w14:paraId="165B42A1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2E2C" w14:textId="77777777" w:rsidR="00476D65" w:rsidRDefault="00495E4D">
            <w:pPr>
              <w:ind w:right="4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401B" w14:textId="77777777" w:rsidR="00476D65" w:rsidRDefault="00495E4D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F16D" w14:textId="77777777" w:rsidR="00476D65" w:rsidRDefault="00495E4D">
            <w:pPr>
              <w:ind w:right="5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9D1E" w14:textId="77777777" w:rsidR="00476D65" w:rsidRDefault="00495E4D">
            <w:pPr>
              <w:ind w:right="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5C6B" w14:textId="77777777" w:rsidR="00476D65" w:rsidRDefault="00495E4D">
            <w:pPr>
              <w:ind w:righ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4A84" w14:textId="77777777" w:rsidR="00476D65" w:rsidRDefault="00495E4D">
            <w:pPr>
              <w:ind w:right="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7507" w14:textId="77777777" w:rsidR="00476D65" w:rsidRDefault="00495E4D">
            <w:pPr>
              <w:ind w:right="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A8DE6" w14:textId="77777777" w:rsidR="00476D65" w:rsidRDefault="00495E4D">
            <w:pPr>
              <w:ind w:righ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69E1" w14:textId="77777777" w:rsidR="00476D65" w:rsidRDefault="00495E4D">
            <w:pPr>
              <w:ind w:righ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8E7E" w14:textId="77777777" w:rsidR="00476D65" w:rsidRDefault="00495E4D">
            <w:pPr>
              <w:ind w:right="5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  <w:tr w:rsidR="00476D65" w14:paraId="0CB2EEAB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DF92" w14:textId="77777777" w:rsidR="00476D65" w:rsidRDefault="00495E4D">
            <w:pPr>
              <w:ind w:right="4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D003" w14:textId="77777777" w:rsidR="00476D65" w:rsidRDefault="00495E4D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D31D" w14:textId="77777777" w:rsidR="00476D65" w:rsidRDefault="00495E4D">
            <w:pPr>
              <w:ind w:right="5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D913" w14:textId="77777777" w:rsidR="00476D65" w:rsidRDefault="00495E4D">
            <w:pPr>
              <w:ind w:right="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8A10" w14:textId="77777777" w:rsidR="00476D65" w:rsidRDefault="00495E4D">
            <w:pPr>
              <w:ind w:righ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71AF" w14:textId="77777777" w:rsidR="00476D65" w:rsidRDefault="00495E4D">
            <w:pPr>
              <w:ind w:right="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39AA" w14:textId="77777777" w:rsidR="00476D65" w:rsidRDefault="00495E4D">
            <w:pPr>
              <w:ind w:right="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0898" w14:textId="77777777" w:rsidR="00476D65" w:rsidRDefault="00495E4D">
            <w:pPr>
              <w:ind w:righ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A740" w14:textId="77777777" w:rsidR="00476D65" w:rsidRDefault="00495E4D">
            <w:pPr>
              <w:ind w:righ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4201" w14:textId="77777777" w:rsidR="00476D65" w:rsidRDefault="00495E4D">
            <w:pPr>
              <w:ind w:right="5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</w:tbl>
    <w:p w14:paraId="477AC27B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4B83B08A" w14:textId="77777777" w:rsidR="00476D65" w:rsidRDefault="00495E4D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16187F65" w14:textId="77777777" w:rsidR="00476D65" w:rsidRDefault="00495E4D">
      <w:pPr>
        <w:pStyle w:val="Nagwek4"/>
        <w:ind w:left="294" w:right="0"/>
      </w:pPr>
      <w:r>
        <w:t xml:space="preserve">1.2. Sposób realizacji zajęć  </w:t>
      </w:r>
      <w:r>
        <w:rPr>
          <w:b w:val="0"/>
        </w:rPr>
        <w:t xml:space="preserve"> </w:t>
      </w:r>
    </w:p>
    <w:p w14:paraId="44DBF053" w14:textId="77777777" w:rsidR="00476D65" w:rsidRDefault="00F12B30">
      <w:pPr>
        <w:spacing w:after="12" w:line="250" w:lineRule="auto"/>
        <w:ind w:left="715" w:hanging="10"/>
      </w:pPr>
      <w:r>
        <w:rPr>
          <w:rFonts w:ascii="MS Gothic" w:eastAsia="MS Gothic" w:hAnsi="MS Gothic" w:cs="MS Gothic"/>
          <w:sz w:val="24"/>
        </w:rPr>
        <w:t>X</w:t>
      </w:r>
      <w:r w:rsidR="00495E4D">
        <w:rPr>
          <w:rFonts w:ascii="Corbel" w:eastAsia="Corbel" w:hAnsi="Corbel" w:cs="Corbel"/>
          <w:sz w:val="24"/>
        </w:rPr>
        <w:t xml:space="preserve"> zajęcia w formie tradycyjnej  </w:t>
      </w:r>
    </w:p>
    <w:p w14:paraId="449F878E" w14:textId="77777777" w:rsidR="00476D65" w:rsidRDefault="00495E4D">
      <w:pPr>
        <w:spacing w:after="0"/>
        <w:ind w:right="155"/>
        <w:jc w:val="center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37201F8A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666B983" w14:textId="77777777" w:rsidR="00476D65" w:rsidRDefault="00495E4D">
      <w:pPr>
        <w:spacing w:after="5" w:line="25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  <w:r>
        <w:rPr>
          <w:rFonts w:ascii="Corbel" w:eastAsia="Corbel" w:hAnsi="Corbel" w:cs="Corbel"/>
          <w:b/>
          <w:sz w:val="24"/>
        </w:rPr>
        <w:t xml:space="preserve">          zaliczenie z oceną </w:t>
      </w:r>
    </w:p>
    <w:p w14:paraId="0DE7C244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0F145EDB" w14:textId="77777777" w:rsidR="00476D65" w:rsidRDefault="00495E4D">
      <w:pPr>
        <w:spacing w:after="7"/>
      </w:pPr>
      <w:r>
        <w:rPr>
          <w:rFonts w:ascii="Corbel" w:eastAsia="Corbel" w:hAnsi="Corbel" w:cs="Corbel"/>
          <w:sz w:val="24"/>
        </w:rPr>
        <w:t xml:space="preserve"> </w:t>
      </w:r>
    </w:p>
    <w:p w14:paraId="1B87BB39" w14:textId="77777777" w:rsidR="00476D65" w:rsidRDefault="00495E4D">
      <w:pPr>
        <w:pStyle w:val="Nagwek2"/>
        <w:ind w:left="-5" w:right="0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41262E02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" w:line="275" w:lineRule="auto"/>
        <w:ind w:left="224"/>
      </w:pPr>
      <w:r>
        <w:rPr>
          <w:rFonts w:ascii="Corbel" w:eastAsia="Corbel" w:hAnsi="Corbel" w:cs="Corbel"/>
          <w:sz w:val="24"/>
        </w:rPr>
        <w:t>Z</w:t>
      </w:r>
      <w:r>
        <w:rPr>
          <w:rFonts w:ascii="Corbel" w:eastAsia="Corbel" w:hAnsi="Corbel" w:cs="Corbel"/>
          <w:sz w:val="19"/>
        </w:rPr>
        <w:t xml:space="preserve">NAJOMOŚĆ JĘZYKA NIEMIECKIEGONA POZIOMIE </w:t>
      </w:r>
      <w:r>
        <w:rPr>
          <w:rFonts w:ascii="Corbel" w:eastAsia="Corbel" w:hAnsi="Corbel" w:cs="Corbel"/>
          <w:sz w:val="24"/>
        </w:rPr>
        <w:t>B2</w:t>
      </w:r>
      <w:r>
        <w:rPr>
          <w:rFonts w:ascii="Corbel" w:eastAsia="Corbel" w:hAnsi="Corbel" w:cs="Corbel"/>
          <w:sz w:val="19"/>
        </w:rPr>
        <w:t xml:space="preserve"> WEDŁUG </w:t>
      </w:r>
      <w:r>
        <w:rPr>
          <w:rFonts w:ascii="Corbel" w:eastAsia="Corbel" w:hAnsi="Corbel" w:cs="Corbel"/>
          <w:sz w:val="24"/>
        </w:rPr>
        <w:t>E</w:t>
      </w:r>
      <w:r>
        <w:rPr>
          <w:rFonts w:ascii="Corbel" w:eastAsia="Corbel" w:hAnsi="Corbel" w:cs="Corbel"/>
          <w:sz w:val="19"/>
        </w:rPr>
        <w:t xml:space="preserve">UROPEJSKIEGO </w:t>
      </w: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 xml:space="preserve">YSTEMU </w:t>
      </w:r>
      <w:r>
        <w:rPr>
          <w:rFonts w:ascii="Corbel" w:eastAsia="Corbel" w:hAnsi="Corbel" w:cs="Corbel"/>
          <w:sz w:val="24"/>
        </w:rPr>
        <w:t>O</w:t>
      </w:r>
      <w:r>
        <w:rPr>
          <w:rFonts w:ascii="Corbel" w:eastAsia="Corbel" w:hAnsi="Corbel" w:cs="Corbel"/>
          <w:sz w:val="19"/>
        </w:rPr>
        <w:t xml:space="preserve">PISU </w:t>
      </w:r>
      <w:r>
        <w:rPr>
          <w:rFonts w:ascii="Corbel" w:eastAsia="Corbel" w:hAnsi="Corbel" w:cs="Corbel"/>
          <w:sz w:val="24"/>
        </w:rPr>
        <w:t>K</w:t>
      </w:r>
      <w:r>
        <w:rPr>
          <w:rFonts w:ascii="Corbel" w:eastAsia="Corbel" w:hAnsi="Corbel" w:cs="Corbel"/>
          <w:sz w:val="19"/>
        </w:rPr>
        <w:t xml:space="preserve">SZTAŁCENIA </w:t>
      </w:r>
      <w:r>
        <w:rPr>
          <w:rFonts w:ascii="Corbel" w:eastAsia="Corbel" w:hAnsi="Corbel" w:cs="Corbel"/>
          <w:sz w:val="24"/>
        </w:rPr>
        <w:t>J</w:t>
      </w:r>
      <w:r>
        <w:rPr>
          <w:rFonts w:ascii="Corbel" w:eastAsia="Corbel" w:hAnsi="Corbel" w:cs="Corbel"/>
          <w:sz w:val="19"/>
        </w:rPr>
        <w:t>ĘZYKOWEGO</w:t>
      </w:r>
      <w:r>
        <w:rPr>
          <w:rFonts w:ascii="Corbel" w:eastAsia="Corbel" w:hAnsi="Corbel" w:cs="Corbel"/>
          <w:sz w:val="24"/>
        </w:rPr>
        <w:t xml:space="preserve"> </w:t>
      </w:r>
    </w:p>
    <w:p w14:paraId="70BFD452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9"/>
        <w:ind w:left="224"/>
      </w:pPr>
      <w:r>
        <w:rPr>
          <w:rFonts w:ascii="Corbel" w:eastAsia="Corbel" w:hAnsi="Corbel" w:cs="Corbel"/>
          <w:sz w:val="24"/>
        </w:rPr>
        <w:t xml:space="preserve"> </w:t>
      </w:r>
    </w:p>
    <w:p w14:paraId="0A414694" w14:textId="77777777" w:rsidR="00476D65" w:rsidRDefault="00495E4D">
      <w:pPr>
        <w:spacing w:after="11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53D47C1" w14:textId="77777777" w:rsidR="00476D65" w:rsidRDefault="00495E4D">
      <w:pPr>
        <w:pStyle w:val="Nagwek2"/>
        <w:ind w:left="-5" w:right="0"/>
      </w:pPr>
      <w:r>
        <w:rPr>
          <w:sz w:val="24"/>
        </w:rPr>
        <w:t>3.</w:t>
      </w:r>
      <w:r>
        <w:t>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1AF65C21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8392D7C" w14:textId="77777777" w:rsidR="00476D65" w:rsidRDefault="00495E4D">
      <w:pPr>
        <w:pStyle w:val="Nagwek3"/>
        <w:ind w:left="423" w:right="0"/>
      </w:pPr>
      <w:r>
        <w:t xml:space="preserve">3.1 Cele przedmiotu </w:t>
      </w:r>
    </w:p>
    <w:p w14:paraId="4492E389" w14:textId="77777777" w:rsidR="00476D65" w:rsidRDefault="00495E4D">
      <w:pPr>
        <w:spacing w:after="0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476D65" w14:paraId="7E4D15DA" w14:textId="77777777">
        <w:trPr>
          <w:trHeight w:val="8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FD16A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B6C3" w14:textId="77777777" w:rsidR="00476D65" w:rsidRDefault="00495E4D">
            <w:r>
              <w:rPr>
                <w:rFonts w:ascii="Corbel" w:eastAsia="Corbel" w:hAnsi="Corbel" w:cs="Corbel"/>
              </w:rPr>
              <w:t>Rozwijanie  czterech sprawności językowych (rozumienie ze słuchu, rozumienie tekstu czytanego, tworzenie wypowiedzi ustnych i pisemnych) w ramach tworzenia kompetencji komunikacyjnej na poziomie B2+.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4668F67C" w14:textId="77777777">
        <w:trPr>
          <w:trHeight w:val="89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C432E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26A1" w14:textId="77777777" w:rsidR="00476D65" w:rsidRDefault="00495E4D">
            <w:r>
              <w:rPr>
                <w:rFonts w:ascii="Corbel" w:eastAsia="Corbel" w:hAnsi="Corbel" w:cs="Corbel"/>
              </w:rPr>
              <w:t>Wykształcenie kompetencji językowej umożliwiającej komunikację w sytuacjach dnia codziennego jak i płynne i poprawne posługiwanie się językiem niemieckim do celów zawodowych i naukowych.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7DDE2C08" w14:textId="77777777">
        <w:trPr>
          <w:trHeight w:val="62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4C099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8758" w14:textId="77777777" w:rsidR="00476D65" w:rsidRDefault="00495E4D">
            <w:r>
              <w:rPr>
                <w:rFonts w:ascii="Corbel" w:eastAsia="Corbel" w:hAnsi="Corbel" w:cs="Corbel"/>
              </w:rPr>
              <w:t>Kształcenie i udoskonalenie poprawności gramatycznej w wypowiedziach ustnych i pisemnych.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1314C444" w14:textId="77777777">
        <w:trPr>
          <w:trHeight w:val="626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32DB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D074" w14:textId="77777777" w:rsidR="00476D65" w:rsidRDefault="00495E4D">
            <w:r>
              <w:rPr>
                <w:rFonts w:ascii="Corbel" w:eastAsia="Corbel" w:hAnsi="Corbel" w:cs="Corbel"/>
              </w:rPr>
              <w:t>Utrwalenie słownictwa ogólnego oraz poszerzenie słownictwa specjalistycznego (słownictwa z zakresu komunikacji międzykulturowej ).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051E0A9F" w14:textId="77777777">
        <w:trPr>
          <w:trHeight w:val="8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1B2E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6935" w14:textId="77777777" w:rsidR="00476D65" w:rsidRDefault="00495E4D">
            <w:r>
              <w:rPr>
                <w:rFonts w:ascii="Corbel" w:eastAsia="Corbel" w:hAnsi="Corbel" w:cs="Corbel"/>
              </w:rPr>
              <w:t>Przygotowanie do przedstawienia fachowej prezentacji i wzięcia udziału w specjalistycznej dyskusji dotyczącej własnej tematyki zawodowej na podstawie złożonych tekstów fachowych.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6C8A2C9B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0BDE3504" w14:textId="77777777" w:rsidR="00476D65" w:rsidRDefault="00495E4D">
      <w:pPr>
        <w:pStyle w:val="Nagwek3"/>
        <w:ind w:left="423" w:right="0"/>
      </w:pPr>
      <w:r>
        <w:t>3.2 Efekty uczenia się dla przedmiotu</w:t>
      </w:r>
      <w:r>
        <w:rPr>
          <w:b w:val="0"/>
        </w:rPr>
        <w:t xml:space="preserve"> </w:t>
      </w:r>
    </w:p>
    <w:p w14:paraId="66A493EC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27" w:type="dxa"/>
        </w:tblCellMar>
        <w:tblLook w:val="04A0" w:firstRow="1" w:lastRow="0" w:firstColumn="1" w:lastColumn="0" w:noHBand="0" w:noVBand="1"/>
      </w:tblPr>
      <w:tblGrid>
        <w:gridCol w:w="1678"/>
        <w:gridCol w:w="5979"/>
        <w:gridCol w:w="1865"/>
      </w:tblGrid>
      <w:tr w:rsidR="00476D65" w14:paraId="38CA3D86" w14:textId="77777777">
        <w:trPr>
          <w:trHeight w:val="88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BAAC9" w14:textId="77777777" w:rsidR="00476D65" w:rsidRDefault="00495E4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C9FE" w14:textId="77777777" w:rsidR="00476D65" w:rsidRDefault="00495E4D">
            <w:pPr>
              <w:ind w:left="1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0179" w14:textId="77777777" w:rsidR="00476D65" w:rsidRDefault="00495E4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66E2133C" w14:textId="77777777">
        <w:trPr>
          <w:trHeight w:val="174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0ADB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50D8" w14:textId="77777777" w:rsidR="00476D65" w:rsidRDefault="00495E4D">
            <w:pPr>
              <w:spacing w:after="45"/>
              <w:ind w:left="2"/>
            </w:pPr>
            <w:r>
              <w:rPr>
                <w:rFonts w:ascii="Corbel" w:eastAsia="Corbel" w:hAnsi="Corbel" w:cs="Corbel"/>
                <w:b/>
                <w:sz w:val="19"/>
              </w:rPr>
              <w:t xml:space="preserve">POROZUMIEWAĆ SIĘ Z WYKORZYSTANIEM RÓŻNYCH KANAŁÓW I </w:t>
            </w:r>
          </w:p>
          <w:p w14:paraId="17224DC8" w14:textId="77777777" w:rsidR="00476D65" w:rsidRDefault="00495E4D">
            <w:pPr>
              <w:spacing w:after="43"/>
              <w:ind w:left="2"/>
            </w:pPr>
            <w:r>
              <w:rPr>
                <w:rFonts w:ascii="Corbel" w:eastAsia="Corbel" w:hAnsi="Corbel" w:cs="Corbel"/>
                <w:b/>
                <w:sz w:val="19"/>
              </w:rPr>
              <w:t xml:space="preserve">TECHNIK KOMUNIKACYJNYCH Z SZEROKIM SPEKTRUM </w:t>
            </w:r>
          </w:p>
          <w:p w14:paraId="1A0EA6EF" w14:textId="77777777" w:rsidR="00476D65" w:rsidRDefault="00495E4D">
            <w:pPr>
              <w:spacing w:after="80"/>
              <w:ind w:left="2"/>
            </w:pPr>
            <w:r>
              <w:rPr>
                <w:rFonts w:ascii="Corbel" w:eastAsia="Corbel" w:hAnsi="Corbel" w:cs="Corbel"/>
                <w:b/>
                <w:sz w:val="19"/>
              </w:rPr>
              <w:t xml:space="preserve">ODBIORCÓW W ZAKRESIE DOTYCZĄCYM KOMUNIKACJI </w:t>
            </w:r>
          </w:p>
          <w:p w14:paraId="3F26D7EC" w14:textId="77777777" w:rsidR="00476D65" w:rsidRDefault="00495E4D">
            <w:pPr>
              <w:spacing w:after="26"/>
              <w:ind w:left="2"/>
            </w:pPr>
            <w:r>
              <w:rPr>
                <w:rFonts w:ascii="Corbel" w:eastAsia="Corbel" w:hAnsi="Corbel" w:cs="Corbel"/>
                <w:b/>
                <w:sz w:val="19"/>
              </w:rPr>
              <w:t>MIĘDZYKULTUROWEJ</w:t>
            </w:r>
            <w:r>
              <w:rPr>
                <w:rFonts w:ascii="Corbel" w:eastAsia="Corbel" w:hAnsi="Corbel" w:cs="Corbel"/>
                <w:b/>
                <w:sz w:val="24"/>
              </w:rPr>
              <w:t>,</w:t>
            </w:r>
            <w:r>
              <w:rPr>
                <w:rFonts w:ascii="Corbel" w:eastAsia="Corbel" w:hAnsi="Corbel" w:cs="Corbel"/>
                <w:b/>
                <w:sz w:val="19"/>
              </w:rPr>
              <w:t xml:space="preserve"> W JĘZYKU POLSKIM I WYBRANYCH </w:t>
            </w:r>
          </w:p>
          <w:p w14:paraId="50363BF2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b/>
                <w:sz w:val="19"/>
              </w:rPr>
              <w:t>JĘZYKACH OBCYCH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14:paraId="4BA68A21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</w:rPr>
              <w:t>ZGODNIE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CELAMI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ZAPISANYMI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PKT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3.1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FE50" w14:textId="6F19AC3D" w:rsidR="00476D65" w:rsidRDefault="00495E4D">
            <w:r>
              <w:rPr>
                <w:rFonts w:ascii="Corbel" w:eastAsia="Corbel" w:hAnsi="Corbel" w:cs="Corbel"/>
                <w:b/>
                <w:sz w:val="24"/>
              </w:rPr>
              <w:t>K_U0</w:t>
            </w:r>
            <w:r w:rsidR="00B80DF1">
              <w:rPr>
                <w:rFonts w:ascii="Corbel" w:eastAsia="Corbel" w:hAnsi="Corbel" w:cs="Corbel"/>
                <w:b/>
                <w:sz w:val="24"/>
              </w:rPr>
              <w:t>3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79E251AF" w14:textId="77777777">
        <w:trPr>
          <w:trHeight w:val="57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CC47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6D5A" w14:textId="77777777" w:rsidR="00476D65" w:rsidRDefault="00495E4D">
            <w:pPr>
              <w:ind w:left="2"/>
              <w:jc w:val="both"/>
            </w:pPr>
            <w:r>
              <w:rPr>
                <w:rFonts w:ascii="Corbel" w:eastAsia="Corbel" w:hAnsi="Corbel" w:cs="Corbel"/>
                <w:b/>
                <w:sz w:val="19"/>
              </w:rPr>
              <w:t xml:space="preserve">POSŁUGIWAĆ SIĘ JĘZYKIEM OBCYM NA POZIOMIE </w:t>
            </w:r>
            <w:r>
              <w:rPr>
                <w:rFonts w:ascii="Corbel" w:eastAsia="Corbel" w:hAnsi="Corbel" w:cs="Corbel"/>
                <w:b/>
                <w:sz w:val="24"/>
              </w:rPr>
              <w:t>B2+</w:t>
            </w:r>
            <w:r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ESOKJ </w:t>
            </w:r>
            <w:r>
              <w:rPr>
                <w:rFonts w:ascii="Corbel" w:eastAsia="Corbel" w:hAnsi="Corbel" w:cs="Corbel"/>
              </w:rPr>
              <w:t>ZGODNIE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CELAMI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ZAPISANYMI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PKT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3.1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D9F4" w14:textId="1CEC1AC2" w:rsidR="00476D65" w:rsidRDefault="00495E4D">
            <w:r>
              <w:rPr>
                <w:rFonts w:ascii="Corbel" w:eastAsia="Corbel" w:hAnsi="Corbel" w:cs="Corbel"/>
                <w:b/>
                <w:sz w:val="24"/>
              </w:rPr>
              <w:t>K_U0</w:t>
            </w:r>
            <w:r w:rsidR="00B80DF1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  <w:tr w:rsidR="00476D65" w14:paraId="5F1912E7" w14:textId="77777777">
        <w:trPr>
          <w:trHeight w:val="1157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A413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76B3" w14:textId="77777777" w:rsidR="00476D65" w:rsidRDefault="00495E4D">
            <w:pPr>
              <w:spacing w:after="43"/>
              <w:ind w:left="2"/>
            </w:pPr>
            <w:r>
              <w:rPr>
                <w:rFonts w:ascii="Corbel" w:eastAsia="Corbel" w:hAnsi="Corbel" w:cs="Corbel"/>
                <w:b/>
                <w:sz w:val="19"/>
              </w:rPr>
              <w:t xml:space="preserve">UZNANIA WPŁYWU RÓŻNYCH ZJAWISK NA KOMUNIKACJĘ </w:t>
            </w:r>
          </w:p>
          <w:p w14:paraId="0D916601" w14:textId="77777777" w:rsidR="00476D65" w:rsidRDefault="00495E4D">
            <w:pPr>
              <w:spacing w:after="80"/>
              <w:ind w:left="2"/>
            </w:pPr>
            <w:r>
              <w:rPr>
                <w:rFonts w:ascii="Corbel" w:eastAsia="Corbel" w:hAnsi="Corbel" w:cs="Corbel"/>
                <w:b/>
                <w:sz w:val="19"/>
              </w:rPr>
              <w:t xml:space="preserve">MIĘDZYKULTUROWĄ I ODPOWIEDZIALNEGO PEŁNIENIA RÓL </w:t>
            </w:r>
          </w:p>
          <w:p w14:paraId="1E02F7F4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b/>
                <w:sz w:val="19"/>
              </w:rPr>
              <w:t>ZAWODOWYCH W TYM KONTEKŚCIE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14:paraId="72EF0FF9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</w:rPr>
              <w:t>ZGODNIE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CELAMI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ZAPISANYMI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PKT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3.1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B679" w14:textId="77777777" w:rsidR="00476D65" w:rsidRDefault="00495E4D">
            <w:r>
              <w:rPr>
                <w:rFonts w:ascii="Corbel" w:eastAsia="Corbel" w:hAnsi="Corbel" w:cs="Corbel"/>
                <w:b/>
                <w:sz w:val="24"/>
              </w:rPr>
              <w:t>K_K04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5FF704AD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27B5C1B" w14:textId="77777777" w:rsidR="00476D65" w:rsidRDefault="00495E4D">
      <w:pPr>
        <w:pStyle w:val="Nagwek3"/>
        <w:ind w:left="423" w:right="0"/>
      </w:pPr>
      <w:r>
        <w:lastRenderedPageBreak/>
        <w:t xml:space="preserve">3.3Treści programowe  </w:t>
      </w:r>
    </w:p>
    <w:p w14:paraId="718949ED" w14:textId="77777777" w:rsidR="00476D65" w:rsidRDefault="00495E4D">
      <w:pPr>
        <w:numPr>
          <w:ilvl w:val="0"/>
          <w:numId w:val="1"/>
        </w:numPr>
        <w:spacing w:after="12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3AE60C4C" w14:textId="77777777" w:rsidR="00476D65" w:rsidRDefault="00495E4D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476D65" w14:paraId="15C61ED5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9B8C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476D65" w14:paraId="586DD886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841A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087DC9DB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68EC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38E82AB0" w14:textId="77777777">
        <w:trPr>
          <w:trHeight w:val="30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78CD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3DBA7017" w14:textId="77777777" w:rsidR="00476D65" w:rsidRDefault="00495E4D">
      <w:pPr>
        <w:spacing w:after="15"/>
      </w:pPr>
      <w:r>
        <w:rPr>
          <w:rFonts w:ascii="Corbel" w:eastAsia="Corbel" w:hAnsi="Corbel" w:cs="Corbel"/>
          <w:sz w:val="24"/>
        </w:rPr>
        <w:t xml:space="preserve"> </w:t>
      </w:r>
    </w:p>
    <w:p w14:paraId="346AE724" w14:textId="77777777" w:rsidR="00476D65" w:rsidRDefault="00495E4D">
      <w:pPr>
        <w:numPr>
          <w:ilvl w:val="0"/>
          <w:numId w:val="1"/>
        </w:numPr>
        <w:spacing w:after="12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0432202E" w14:textId="77777777" w:rsidR="00476D65" w:rsidRDefault="00495E4D">
      <w:pPr>
        <w:spacing w:after="0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21" w:type="dxa"/>
          <w:right w:w="115" w:type="dxa"/>
        </w:tblCellMar>
        <w:tblLook w:val="04A0" w:firstRow="1" w:lastRow="0" w:firstColumn="1" w:lastColumn="0" w:noHBand="0" w:noVBand="1"/>
      </w:tblPr>
      <w:tblGrid>
        <w:gridCol w:w="830"/>
        <w:gridCol w:w="8692"/>
      </w:tblGrid>
      <w:tr w:rsidR="00476D65" w14:paraId="07BD2F9A" w14:textId="77777777">
        <w:trPr>
          <w:trHeight w:val="302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3EDC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476D65" w14:paraId="1958B696" w14:textId="77777777">
        <w:trPr>
          <w:trHeight w:val="278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EAD4" w14:textId="77777777" w:rsidR="00476D65" w:rsidRDefault="00495E4D">
            <w:r>
              <w:rPr>
                <w:rFonts w:ascii="Corbel" w:eastAsia="Corbel" w:hAnsi="Corbel" w:cs="Corbel"/>
              </w:rPr>
              <w:t>Semestr 1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64DC55FC" w14:textId="77777777">
        <w:trPr>
          <w:trHeight w:val="1409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5DCC" w14:textId="77777777" w:rsidR="00476D65" w:rsidRDefault="00495E4D">
            <w:pPr>
              <w:spacing w:after="25"/>
            </w:pPr>
            <w:r>
              <w:rPr>
                <w:rFonts w:ascii="Corbel" w:eastAsia="Corbel" w:hAnsi="Corbel" w:cs="Corbel"/>
              </w:rPr>
              <w:t xml:space="preserve">Studia na uniwersytecie: </w:t>
            </w:r>
          </w:p>
          <w:p w14:paraId="61585BFC" w14:textId="77777777" w:rsidR="00476D65" w:rsidRDefault="00495E4D">
            <w:pPr>
              <w:numPr>
                <w:ilvl w:val="0"/>
                <w:numId w:val="4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rozmowy na korytarzu, w sekretariacie/dziekanacie – język formalny/nieformalny, </w:t>
            </w:r>
          </w:p>
          <w:p w14:paraId="15CDBC93" w14:textId="77777777" w:rsidR="00476D65" w:rsidRDefault="00495E4D">
            <w:pPr>
              <w:numPr>
                <w:ilvl w:val="0"/>
                <w:numId w:val="4"/>
              </w:numPr>
              <w:spacing w:after="86"/>
              <w:ind w:hanging="360"/>
            </w:pPr>
            <w:r>
              <w:rPr>
                <w:rFonts w:ascii="Corbel" w:eastAsia="Corbel" w:hAnsi="Corbel" w:cs="Corbel"/>
              </w:rPr>
              <w:t xml:space="preserve">informowanie się/zapisywanie się osobiście, telefonicznie, mailowo na dodatkowe zajęcia, kursy, koła zainteresowań, wolontariat, </w:t>
            </w:r>
          </w:p>
          <w:p w14:paraId="10C807B5" w14:textId="77777777" w:rsidR="00476D65" w:rsidRDefault="00495E4D">
            <w:pPr>
              <w:numPr>
                <w:ilvl w:val="0"/>
                <w:numId w:val="4"/>
              </w:numPr>
              <w:ind w:hanging="360"/>
            </w:pPr>
            <w:r>
              <w:rPr>
                <w:rFonts w:ascii="Corbel" w:eastAsia="Corbel" w:hAnsi="Corbel" w:cs="Corbel"/>
              </w:rPr>
              <w:t>autoprezentacja z uwzględnieniem profilu studiów i zainteresowań zawodowych.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2AF6AAF6" w14:textId="77777777">
        <w:trPr>
          <w:trHeight w:val="1700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D54" w14:textId="77777777" w:rsidR="00476D65" w:rsidRDefault="00495E4D">
            <w:pPr>
              <w:spacing w:after="1" w:line="258" w:lineRule="auto"/>
              <w:ind w:left="360" w:right="3419" w:hanging="360"/>
            </w:pPr>
            <w:r>
              <w:rPr>
                <w:rFonts w:ascii="Corbel" w:eastAsia="Corbel" w:hAnsi="Corbel" w:cs="Corbel"/>
              </w:rPr>
              <w:t xml:space="preserve">Nauka i technologia - w świecie nowoczesnych technologii: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Corbel" w:eastAsia="Corbel" w:hAnsi="Corbel" w:cs="Corbel"/>
              </w:rPr>
              <w:t xml:space="preserve">dziedziny nauki i naukowcy, </w:t>
            </w:r>
          </w:p>
          <w:p w14:paraId="4B2F983A" w14:textId="77777777" w:rsidR="00476D65" w:rsidRDefault="00495E4D">
            <w:pPr>
              <w:numPr>
                <w:ilvl w:val="0"/>
                <w:numId w:val="5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urządzenia elektroniczne, opisywanie przedmiotów, </w:t>
            </w:r>
          </w:p>
          <w:p w14:paraId="7BEFB485" w14:textId="77777777" w:rsidR="00476D65" w:rsidRDefault="00495E4D">
            <w:pPr>
              <w:numPr>
                <w:ilvl w:val="0"/>
                <w:numId w:val="5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korzystanie z Internetu, nowoczesnych technologii, portali społecznościowych, </w:t>
            </w:r>
          </w:p>
          <w:p w14:paraId="35ED4F26" w14:textId="77777777" w:rsidR="00476D65" w:rsidRDefault="00495E4D">
            <w:pPr>
              <w:numPr>
                <w:ilvl w:val="0"/>
                <w:numId w:val="5"/>
              </w:numPr>
              <w:spacing w:after="35"/>
              <w:ind w:hanging="360"/>
            </w:pPr>
            <w:r>
              <w:rPr>
                <w:rFonts w:ascii="Corbel" w:eastAsia="Corbel" w:hAnsi="Corbel" w:cs="Corbel"/>
              </w:rPr>
              <w:t xml:space="preserve">nowe technologie a życie prywatne, </w:t>
            </w:r>
          </w:p>
          <w:p w14:paraId="6C022FF5" w14:textId="77777777" w:rsidR="00476D65" w:rsidRDefault="00495E4D">
            <w:pPr>
              <w:numPr>
                <w:ilvl w:val="0"/>
                <w:numId w:val="5"/>
              </w:numPr>
              <w:ind w:hanging="360"/>
            </w:pPr>
            <w:r>
              <w:rPr>
                <w:rFonts w:ascii="Corbel" w:eastAsia="Corbel" w:hAnsi="Corbel" w:cs="Corbel"/>
              </w:rPr>
              <w:t>skróty stosowane w korespondencji elektronicznej.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12E48681" w14:textId="77777777">
        <w:trPr>
          <w:trHeight w:val="840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7B01" w14:textId="77777777" w:rsidR="00476D65" w:rsidRDefault="00495E4D">
            <w:pPr>
              <w:spacing w:after="25"/>
            </w:pPr>
            <w:r>
              <w:rPr>
                <w:rFonts w:ascii="Corbel" w:eastAsia="Corbel" w:hAnsi="Corbel" w:cs="Corbel"/>
              </w:rPr>
              <w:t xml:space="preserve">Kraje francuskojęzyczne – geografia, turystyka, kultura, religia: </w:t>
            </w:r>
          </w:p>
          <w:p w14:paraId="0AC0B4D3" w14:textId="77777777" w:rsidR="00476D65" w:rsidRDefault="00495E4D">
            <w:pPr>
              <w:numPr>
                <w:ilvl w:val="0"/>
                <w:numId w:val="6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język francuski w Europie i na innych kontynentach, </w:t>
            </w:r>
          </w:p>
          <w:p w14:paraId="1DE5C5DE" w14:textId="77777777" w:rsidR="00476D65" w:rsidRDefault="00495E4D">
            <w:pPr>
              <w:numPr>
                <w:ilvl w:val="0"/>
                <w:numId w:val="6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organizowanie wycieczki: sporządzenie planu, przedstawienie przebiegu podróży. </w:t>
            </w:r>
          </w:p>
        </w:tc>
      </w:tr>
      <w:tr w:rsidR="00476D65" w14:paraId="4C16AFE8" w14:textId="77777777">
        <w:trPr>
          <w:trHeight w:val="1118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C6D2" w14:textId="77777777" w:rsidR="00476D65" w:rsidRDefault="00495E4D">
            <w:pPr>
              <w:spacing w:after="25"/>
            </w:pPr>
            <w:r>
              <w:rPr>
                <w:rFonts w:ascii="Corbel" w:eastAsia="Corbel" w:hAnsi="Corbel" w:cs="Corbel"/>
              </w:rPr>
              <w:t xml:space="preserve">Edukacja: </w:t>
            </w:r>
          </w:p>
          <w:p w14:paraId="3FC05CD3" w14:textId="77777777" w:rsidR="00476D65" w:rsidRDefault="00495E4D">
            <w:pPr>
              <w:numPr>
                <w:ilvl w:val="0"/>
                <w:numId w:val="7"/>
              </w:numPr>
              <w:ind w:right="3567"/>
            </w:pPr>
            <w:r>
              <w:rPr>
                <w:rFonts w:ascii="Corbel" w:eastAsia="Corbel" w:hAnsi="Corbel" w:cs="Corbel"/>
              </w:rPr>
              <w:t xml:space="preserve">system szkolnictwa w krajach UE, </w:t>
            </w:r>
          </w:p>
          <w:p w14:paraId="51B5F221" w14:textId="77777777" w:rsidR="00476D65" w:rsidRDefault="00495E4D">
            <w:pPr>
              <w:numPr>
                <w:ilvl w:val="0"/>
                <w:numId w:val="7"/>
              </w:numPr>
              <w:ind w:right="3567"/>
            </w:pPr>
            <w:r>
              <w:rPr>
                <w:rFonts w:ascii="Corbel" w:eastAsia="Corbel" w:hAnsi="Corbel" w:cs="Corbel"/>
              </w:rPr>
              <w:t xml:space="preserve">programy wymiany studenckiej: Erasmus+, Most,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Corbel" w:eastAsia="Corbel" w:hAnsi="Corbel" w:cs="Corbel"/>
              </w:rPr>
              <w:t xml:space="preserve">certyfikaty językowe. </w:t>
            </w:r>
          </w:p>
        </w:tc>
      </w:tr>
      <w:tr w:rsidR="00476D65" w14:paraId="7983BDBE" w14:textId="77777777">
        <w:trPr>
          <w:trHeight w:val="1402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41E8" w14:textId="77777777" w:rsidR="00476D65" w:rsidRDefault="00495E4D">
            <w:pPr>
              <w:spacing w:after="25"/>
            </w:pPr>
            <w:r>
              <w:rPr>
                <w:rFonts w:ascii="Corbel" w:eastAsia="Corbel" w:hAnsi="Corbel" w:cs="Corbel"/>
              </w:rPr>
              <w:t xml:space="preserve">Państwo, społeczeństwo, polityka: </w:t>
            </w:r>
          </w:p>
          <w:p w14:paraId="1D5826F8" w14:textId="77777777" w:rsidR="00476D65" w:rsidRDefault="00495E4D">
            <w:pPr>
              <w:numPr>
                <w:ilvl w:val="0"/>
                <w:numId w:val="8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prawa i obowiązki obywateli, </w:t>
            </w:r>
          </w:p>
          <w:p w14:paraId="59DBA8B9" w14:textId="77777777" w:rsidR="00476D65" w:rsidRDefault="00495E4D">
            <w:pPr>
              <w:numPr>
                <w:ilvl w:val="0"/>
                <w:numId w:val="8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zaangażowanie studentów w politykę, korzystanie z praw wyborczych, </w:t>
            </w:r>
          </w:p>
          <w:p w14:paraId="5AE496A0" w14:textId="77777777" w:rsidR="00476D65" w:rsidRDefault="00495E4D">
            <w:pPr>
              <w:numPr>
                <w:ilvl w:val="0"/>
                <w:numId w:val="8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problemy/napięcia i konflikty, </w:t>
            </w:r>
          </w:p>
          <w:p w14:paraId="0E7354AA" w14:textId="77777777" w:rsidR="00476D65" w:rsidRDefault="00495E4D">
            <w:pPr>
              <w:numPr>
                <w:ilvl w:val="0"/>
                <w:numId w:val="8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wybrane zagadnienia z aktualnych wydarzeń w krajach francuskojęzycznych. </w:t>
            </w:r>
          </w:p>
        </w:tc>
      </w:tr>
      <w:tr w:rsidR="00476D65" w14:paraId="4FC714CC" w14:textId="77777777">
        <w:trPr>
          <w:trHeight w:val="278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26DF" w14:textId="77777777" w:rsidR="00476D65" w:rsidRDefault="00495E4D">
            <w:r>
              <w:rPr>
                <w:rFonts w:ascii="Corbel" w:eastAsia="Corbel" w:hAnsi="Corbel" w:cs="Corbel"/>
              </w:rPr>
              <w:t xml:space="preserve">Semestr 2 </w:t>
            </w:r>
          </w:p>
        </w:tc>
      </w:tr>
      <w:tr w:rsidR="00476D65" w14:paraId="03390F22" w14:textId="77777777">
        <w:trPr>
          <w:trHeight w:val="1118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C382" w14:textId="77777777" w:rsidR="00476D65" w:rsidRDefault="00495E4D">
            <w:pPr>
              <w:spacing w:after="25"/>
            </w:pPr>
            <w:r>
              <w:rPr>
                <w:rFonts w:ascii="Corbel" w:eastAsia="Corbel" w:hAnsi="Corbel" w:cs="Corbel"/>
              </w:rPr>
              <w:t xml:space="preserve">Savoir-vivre: </w:t>
            </w:r>
          </w:p>
          <w:p w14:paraId="77DA0D31" w14:textId="77777777" w:rsidR="00476D65" w:rsidRDefault="00495E4D">
            <w:pPr>
              <w:ind w:left="360" w:right="216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Corbel" w:eastAsia="Corbel" w:hAnsi="Corbel" w:cs="Corbel"/>
              </w:rPr>
              <w:t xml:space="preserve">zasady zachowania się podczas wizyt/spotkań rodzinnych, przyjacielskich, biznesowych,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Corbel" w:eastAsia="Corbel" w:hAnsi="Corbel" w:cs="Corbel"/>
              </w:rPr>
              <w:t xml:space="preserve">w restauracji: składanie zamówienia, sztuka jedzenia,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Corbel" w:eastAsia="Corbel" w:hAnsi="Corbel" w:cs="Corbel"/>
              </w:rPr>
              <w:t xml:space="preserve">zasady biznesowego savoir-vivre’u. </w:t>
            </w:r>
          </w:p>
        </w:tc>
      </w:tr>
      <w:tr w:rsidR="00476D65" w14:paraId="4B119171" w14:textId="77777777">
        <w:trPr>
          <w:trHeight w:val="1681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486B" w14:textId="77777777" w:rsidR="00476D65" w:rsidRDefault="00495E4D">
            <w:pPr>
              <w:spacing w:after="25"/>
            </w:pPr>
            <w:r>
              <w:rPr>
                <w:rFonts w:ascii="Corbel" w:eastAsia="Corbel" w:hAnsi="Corbel" w:cs="Corbel"/>
              </w:rPr>
              <w:t xml:space="preserve">Kultura:  </w:t>
            </w:r>
          </w:p>
          <w:p w14:paraId="6F150C22" w14:textId="77777777" w:rsidR="00476D65" w:rsidRDefault="00495E4D">
            <w:pPr>
              <w:numPr>
                <w:ilvl w:val="0"/>
                <w:numId w:val="9"/>
              </w:numPr>
            </w:pPr>
            <w:r>
              <w:rPr>
                <w:rFonts w:ascii="Corbel" w:eastAsia="Corbel" w:hAnsi="Corbel" w:cs="Corbel"/>
              </w:rPr>
              <w:t xml:space="preserve">wydarzenia kulturalne, uczestnictwo w życiu kulturalnym,  </w:t>
            </w:r>
          </w:p>
          <w:p w14:paraId="157F6E56" w14:textId="77777777" w:rsidR="00476D65" w:rsidRDefault="00495E4D">
            <w:pPr>
              <w:numPr>
                <w:ilvl w:val="0"/>
                <w:numId w:val="9"/>
              </w:numPr>
            </w:pPr>
            <w:r>
              <w:rPr>
                <w:rFonts w:ascii="Corbel" w:eastAsia="Corbel" w:hAnsi="Corbel" w:cs="Corbel"/>
              </w:rPr>
              <w:t xml:space="preserve">zainteresowania czytelnicze – ankiety, wywiady, </w:t>
            </w:r>
          </w:p>
          <w:p w14:paraId="54B8A7FE" w14:textId="77777777" w:rsidR="00476D65" w:rsidRDefault="00495E4D">
            <w:pPr>
              <w:numPr>
                <w:ilvl w:val="0"/>
                <w:numId w:val="9"/>
              </w:numPr>
            </w:pPr>
            <w:r>
              <w:rPr>
                <w:rFonts w:ascii="Corbel" w:eastAsia="Corbel" w:hAnsi="Corbel" w:cs="Corbel"/>
              </w:rPr>
              <w:t xml:space="preserve">wielkie postacie kultury francuskiej – charakterystyka postaci, działalność,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Corbel" w:eastAsia="Corbel" w:hAnsi="Corbel" w:cs="Corbel"/>
              </w:rPr>
              <w:t xml:space="preserve">biografie pisarzy, fragmenty utworów, dzień z życia pisarza,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Corbel" w:eastAsia="Corbel" w:hAnsi="Corbel" w:cs="Corbel"/>
              </w:rPr>
              <w:t xml:space="preserve">postacie literackie i filmowe. </w:t>
            </w:r>
          </w:p>
        </w:tc>
      </w:tr>
      <w:tr w:rsidR="00476D65" w14:paraId="3D10CA66" w14:textId="77777777">
        <w:trPr>
          <w:trHeight w:val="1399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718A" w14:textId="77777777" w:rsidR="00476D65" w:rsidRDefault="00495E4D">
            <w:pPr>
              <w:spacing w:after="25"/>
            </w:pPr>
            <w:r>
              <w:rPr>
                <w:rFonts w:ascii="Corbel" w:eastAsia="Corbel" w:hAnsi="Corbel" w:cs="Corbel"/>
              </w:rPr>
              <w:lastRenderedPageBreak/>
              <w:t xml:space="preserve">Zatrudnienie: </w:t>
            </w:r>
          </w:p>
          <w:p w14:paraId="77E1C4FF" w14:textId="77777777" w:rsidR="00476D65" w:rsidRDefault="00495E4D">
            <w:pPr>
              <w:numPr>
                <w:ilvl w:val="0"/>
                <w:numId w:val="10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oferty pracy, rozmowa kwalifikacyjna, </w:t>
            </w:r>
          </w:p>
          <w:p w14:paraId="2B4F733C" w14:textId="77777777" w:rsidR="00476D65" w:rsidRDefault="00495E4D">
            <w:pPr>
              <w:numPr>
                <w:ilvl w:val="0"/>
                <w:numId w:val="10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wybór kandydata, </w:t>
            </w:r>
          </w:p>
          <w:p w14:paraId="22047D5F" w14:textId="77777777" w:rsidR="00476D65" w:rsidRDefault="00495E4D">
            <w:pPr>
              <w:numPr>
                <w:ilvl w:val="0"/>
                <w:numId w:val="10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umowa o pracę, warunki pracy, </w:t>
            </w:r>
          </w:p>
          <w:p w14:paraId="214A5E4F" w14:textId="77777777" w:rsidR="00476D65" w:rsidRDefault="00495E4D">
            <w:pPr>
              <w:numPr>
                <w:ilvl w:val="0"/>
                <w:numId w:val="10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konflikty i zasady ich rozwiązywania. </w:t>
            </w:r>
          </w:p>
        </w:tc>
      </w:tr>
      <w:tr w:rsidR="00476D65" w14:paraId="15DCB196" w14:textId="77777777">
        <w:trPr>
          <w:trHeight w:val="840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92C1" w14:textId="77777777" w:rsidR="00476D65" w:rsidRDefault="00495E4D">
            <w:pPr>
              <w:spacing w:after="25"/>
            </w:pPr>
            <w:r>
              <w:rPr>
                <w:rFonts w:ascii="Corbel" w:eastAsia="Corbel" w:hAnsi="Corbel" w:cs="Corbel"/>
              </w:rPr>
              <w:t xml:space="preserve">Przyszłość:  </w:t>
            </w:r>
          </w:p>
          <w:p w14:paraId="30D7DEF0" w14:textId="77777777" w:rsidR="00476D65" w:rsidRDefault="00495E4D">
            <w:pPr>
              <w:numPr>
                <w:ilvl w:val="0"/>
                <w:numId w:val="11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marzenia, plany, zamierzenia,  </w:t>
            </w:r>
          </w:p>
          <w:p w14:paraId="64907B72" w14:textId="77777777" w:rsidR="00476D65" w:rsidRDefault="00495E4D">
            <w:pPr>
              <w:numPr>
                <w:ilvl w:val="0"/>
                <w:numId w:val="11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planowanie własnego rozwoju zawodowego. </w:t>
            </w:r>
          </w:p>
        </w:tc>
      </w:tr>
      <w:tr w:rsidR="00476D65" w14:paraId="5B5882B3" w14:textId="77777777">
        <w:trPr>
          <w:trHeight w:val="560"/>
        </w:trPr>
        <w:tc>
          <w:tcPr>
            <w:tcW w:w="9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93EB" w14:textId="77777777" w:rsidR="00476D65" w:rsidRDefault="00495E4D">
            <w:pPr>
              <w:ind w:left="360" w:right="6653" w:hanging="360"/>
            </w:pPr>
            <w:r>
              <w:rPr>
                <w:rFonts w:ascii="Corbel" w:eastAsia="Corbel" w:hAnsi="Corbel" w:cs="Corbel"/>
              </w:rPr>
              <w:t xml:space="preserve">Artykuły naukowe: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Corbel" w:eastAsia="Corbel" w:hAnsi="Corbel" w:cs="Corbel"/>
              </w:rPr>
              <w:t xml:space="preserve">charakterystyka, </w:t>
            </w:r>
          </w:p>
        </w:tc>
      </w:tr>
      <w:tr w:rsidR="00476D65" w14:paraId="270FA11E" w14:textId="77777777">
        <w:trPr>
          <w:trHeight w:val="312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D9AEF2E" w14:textId="77777777" w:rsidR="00476D65" w:rsidRDefault="00495E4D">
            <w:pPr>
              <w:ind w:left="327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BD6B5F6" w14:textId="77777777" w:rsidR="00476D65" w:rsidRDefault="00495E4D">
            <w:r>
              <w:rPr>
                <w:rFonts w:ascii="Corbel" w:eastAsia="Corbel" w:hAnsi="Corbel" w:cs="Corbel"/>
              </w:rPr>
              <w:t xml:space="preserve">korzystanie z literatury obcojęzycznej, </w:t>
            </w:r>
          </w:p>
        </w:tc>
      </w:tr>
      <w:tr w:rsidR="00476D65" w14:paraId="361C753D" w14:textId="77777777">
        <w:trPr>
          <w:trHeight w:val="259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A4D464" w14:textId="77777777" w:rsidR="00476D65" w:rsidRDefault="00495E4D">
            <w:pPr>
              <w:ind w:left="327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74C7A9" w14:textId="77777777" w:rsidR="00476D65" w:rsidRDefault="00495E4D">
            <w:r>
              <w:rPr>
                <w:rFonts w:ascii="Corbel" w:eastAsia="Corbel" w:hAnsi="Corbel" w:cs="Corbel"/>
              </w:rPr>
              <w:t xml:space="preserve">przygotowanie bibliografii i przypisów w pracy dyplomowej. </w:t>
            </w:r>
          </w:p>
        </w:tc>
      </w:tr>
    </w:tbl>
    <w:p w14:paraId="7CCA6CA3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7CB6B45A" w14:textId="77777777" w:rsidR="00476D65" w:rsidRDefault="00495E4D">
      <w:pPr>
        <w:pStyle w:val="Nagwek4"/>
        <w:ind w:left="423" w:right="0"/>
      </w:pPr>
      <w:r>
        <w:t>3.4 Metody dydaktyczne</w:t>
      </w:r>
      <w:r>
        <w:rPr>
          <w:b w:val="0"/>
        </w:rPr>
        <w:t xml:space="preserve"> </w:t>
      </w:r>
    </w:p>
    <w:p w14:paraId="0831ECBD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7E53D4DD" w14:textId="77777777" w:rsidR="00476D65" w:rsidRDefault="00495E4D">
      <w:pPr>
        <w:spacing w:after="11" w:line="249" w:lineRule="auto"/>
        <w:ind w:left="-5" w:hanging="10"/>
        <w:jc w:val="both"/>
      </w:pPr>
      <w:r>
        <w:rPr>
          <w:rFonts w:ascii="Corbel" w:eastAsia="Corbel" w:hAnsi="Corbel" w:cs="Corbel"/>
        </w:rPr>
        <w:t xml:space="preserve">Metody komunikatywne </w:t>
      </w:r>
    </w:p>
    <w:p w14:paraId="711A2A0D" w14:textId="77777777" w:rsidR="00476D65" w:rsidRDefault="00495E4D">
      <w:pPr>
        <w:spacing w:after="11" w:line="249" w:lineRule="auto"/>
        <w:ind w:left="-5" w:hanging="10"/>
        <w:jc w:val="both"/>
      </w:pPr>
      <w:r>
        <w:rPr>
          <w:rFonts w:ascii="Corbel" w:eastAsia="Corbel" w:hAnsi="Corbel" w:cs="Corbel"/>
        </w:rPr>
        <w:t xml:space="preserve"> Ćwiczenia: praca indywidualna i w grupach, dyskusja, dydaktyczna prezentacja multimedialna, analiza i interpretacja tekstów źródłowych, ćwiczenia translacyjne pisemne i ustne z zakresu języka niemieckiego specjalistycznego z dziedziny komunikacji międzykulturowej.  </w:t>
      </w:r>
    </w:p>
    <w:p w14:paraId="13CC3A06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CDAB10E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CC71465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C6623E8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57C647C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0279D6D" w14:textId="77777777" w:rsidR="00476D65" w:rsidRDefault="00495E4D">
      <w:pPr>
        <w:pStyle w:val="Nagwek3"/>
        <w:ind w:right="0"/>
      </w:pPr>
      <w:r>
        <w:t xml:space="preserve">4. METODY I KRYTERIA OCENY </w:t>
      </w:r>
    </w:p>
    <w:p w14:paraId="5ACF10CC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4C456C6" w14:textId="77777777" w:rsidR="00476D65" w:rsidRDefault="00495E4D">
      <w:pPr>
        <w:pStyle w:val="Nagwek4"/>
        <w:ind w:left="423" w:right="0"/>
      </w:pPr>
      <w:r>
        <w:t xml:space="preserve">4.1 Sposoby weryfikacji efektów uczenia się </w:t>
      </w:r>
    </w:p>
    <w:p w14:paraId="0B41BCA7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476D65" w14:paraId="3F8D8837" w14:textId="77777777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F1A85" w14:textId="77777777" w:rsidR="00476D65" w:rsidRDefault="00495E4D">
            <w:pPr>
              <w:ind w:left="1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67F0" w14:textId="77777777" w:rsidR="00476D65" w:rsidRDefault="00495E4D">
            <w:pPr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sie </w:t>
            </w:r>
          </w:p>
          <w:p w14:paraId="4D753356" w14:textId="77777777" w:rsidR="00476D65" w:rsidRDefault="00495E4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3938" w14:textId="77777777" w:rsidR="00476D65" w:rsidRDefault="00495E4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2882DE0E" w14:textId="77777777" w:rsidR="00476D65" w:rsidRDefault="00495E4D">
            <w:pPr>
              <w:ind w:left="1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ćw, …) </w:t>
            </w:r>
          </w:p>
        </w:tc>
      </w:tr>
      <w:tr w:rsidR="00476D65" w14:paraId="0179E7FB" w14:textId="7777777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8A9C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5A56" w14:textId="77777777" w:rsidR="00476D65" w:rsidRDefault="00495E4D">
            <w:r>
              <w:rPr>
                <w:rFonts w:ascii="Corbel" w:eastAsia="Corbel" w:hAnsi="Corbel" w:cs="Corbel"/>
              </w:rPr>
              <w:t>krótsza i dłuższa wypowiedź pisemna i ustna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8302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0F3DB059" w14:textId="77777777">
        <w:trPr>
          <w:trHeight w:val="1354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2C3A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6EB5" w14:textId="77777777" w:rsidR="00476D65" w:rsidRDefault="00495E4D">
            <w:r>
              <w:rPr>
                <w:rFonts w:ascii="Corbel" w:eastAsia="Corbel" w:hAnsi="Corbel" w:cs="Corbel"/>
              </w:rPr>
              <w:t>krótsza i dłuższa wypowiedź pisemna i ustna, test pisemny jednokrotnego wyboru, egzamin pisemny (test jednokrotnego wyboru, dłuższa wypowiedź pisemna), egzamin ustny / realizacja projektu indywidualnego, obserwacja w trakcie zajęć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FF8E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77880FCB" w14:textId="7777777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FDEE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64C3" w14:textId="77777777" w:rsidR="00476D65" w:rsidRDefault="00495E4D">
            <w:r>
              <w:rPr>
                <w:rFonts w:ascii="Corbel" w:eastAsia="Corbel" w:hAnsi="Corbel" w:cs="Corbel"/>
              </w:rPr>
              <w:t xml:space="preserve">wypowiedź ustna, 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4363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39D2CF10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75E7D70" w14:textId="77777777" w:rsidR="00476D65" w:rsidRDefault="00495E4D">
      <w:pPr>
        <w:pStyle w:val="Nagwek4"/>
        <w:ind w:left="423" w:right="0"/>
      </w:pPr>
      <w:r>
        <w:t xml:space="preserve">4.2 Warunki zaliczenia przedmiotu (kryteria oceniania) </w:t>
      </w:r>
    </w:p>
    <w:p w14:paraId="2EFF2FB8" w14:textId="77777777" w:rsidR="00476D65" w:rsidRDefault="00495E4D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ED66D41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219" w:right="100" w:hanging="10"/>
        <w:jc w:val="both"/>
      </w:pPr>
      <w:r>
        <w:rPr>
          <w:rFonts w:ascii="Corbel" w:eastAsia="Corbel" w:hAnsi="Corbel" w:cs="Corbel"/>
        </w:rPr>
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potrzeba minimum 51% prawidłowych odpowiedzi. Sposoby zaliczenia: </w:t>
      </w:r>
    </w:p>
    <w:p w14:paraId="532A0E0F" w14:textId="77777777" w:rsidR="00476D65" w:rsidRDefault="00495E4D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327" w:right="100" w:hanging="118"/>
        <w:jc w:val="both"/>
      </w:pPr>
      <w:r>
        <w:rPr>
          <w:rFonts w:ascii="Corbel" w:eastAsia="Corbel" w:hAnsi="Corbel" w:cs="Corbel"/>
        </w:rPr>
        <w:t xml:space="preserve">praca projektowa (prezentacja projektu indywidualnego z zakresu studiowanego kierunku i specjalności), </w:t>
      </w:r>
    </w:p>
    <w:p w14:paraId="0F6A3F2D" w14:textId="77777777" w:rsidR="00476D65" w:rsidRDefault="00495E4D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327" w:right="100" w:hanging="118"/>
        <w:jc w:val="both"/>
      </w:pPr>
      <w:r>
        <w:rPr>
          <w:rFonts w:ascii="Corbel" w:eastAsia="Corbel" w:hAnsi="Corbel" w:cs="Corbel"/>
        </w:rPr>
        <w:lastRenderedPageBreak/>
        <w:t xml:space="preserve">zaliczenie sprawdzianu pisemnego ( test jednokrotnego wyboru i/lub dłuższa wypowiedź pisemna) Formy zaliczenia: </w:t>
      </w:r>
    </w:p>
    <w:p w14:paraId="7A066022" w14:textId="77777777" w:rsidR="00476D65" w:rsidRDefault="00495E4D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327" w:right="100" w:hanging="118"/>
        <w:jc w:val="both"/>
      </w:pPr>
      <w:r>
        <w:rPr>
          <w:rFonts w:ascii="Corbel" w:eastAsia="Corbel" w:hAnsi="Corbel" w:cs="Corbel"/>
        </w:rPr>
        <w:t xml:space="preserve">krótsza i dłuższa wypowiedź ustna, </w:t>
      </w:r>
    </w:p>
    <w:p w14:paraId="61A300CB" w14:textId="77777777" w:rsidR="00476D65" w:rsidRDefault="00495E4D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327" w:right="100" w:hanging="118"/>
        <w:jc w:val="both"/>
      </w:pPr>
      <w:r>
        <w:rPr>
          <w:rFonts w:ascii="Corbel" w:eastAsia="Corbel" w:hAnsi="Corbel" w:cs="Corbel"/>
        </w:rPr>
        <w:t xml:space="preserve">zaliczenie pisemne: test jednokrotnego wyboru i/lub dłuższa wypowiedź pisemna, </w:t>
      </w:r>
    </w:p>
    <w:p w14:paraId="4562631B" w14:textId="77777777" w:rsidR="00476D65" w:rsidRDefault="00495E4D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327" w:right="100" w:hanging="118"/>
        <w:jc w:val="both"/>
      </w:pPr>
      <w:r>
        <w:rPr>
          <w:rFonts w:ascii="Corbel" w:eastAsia="Corbel" w:hAnsi="Corbel" w:cs="Corbel"/>
        </w:rPr>
        <w:t xml:space="preserve">wykonanie pracy zaliczeniowej: prezentacja projektu indywidualnego z zakresu studiowanego kierunku i specjalności(lektura, sprawozdanie /streszczenie artykułu naukowego, prezentacja multimedialna tematu z zakresu studiowanej specjalności wraz z omówieniem) </w:t>
      </w:r>
    </w:p>
    <w:p w14:paraId="6A80EA35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219" w:right="100" w:hanging="10"/>
        <w:jc w:val="both"/>
      </w:pPr>
      <w:r>
        <w:rPr>
          <w:rFonts w:ascii="Corbel" w:eastAsia="Corbel" w:hAnsi="Corbel" w:cs="Corbel"/>
        </w:rPr>
        <w:t>UMIEJĘTNOŚCI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W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ZAKRESIE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JĘZYKA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OBCEGO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ZGODNE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Z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WYMAGANIAMI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OKREŚLONYMI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DLA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POZIOMU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>B2+</w:t>
      </w:r>
      <w:r>
        <w:rPr>
          <w:rFonts w:ascii="Corbel" w:eastAsia="Corbel" w:hAnsi="Corbel" w:cs="Corbel"/>
          <w:sz w:val="18"/>
        </w:rPr>
        <w:t xml:space="preserve"> </w:t>
      </w:r>
      <w:r>
        <w:rPr>
          <w:rFonts w:ascii="Corbel" w:eastAsia="Corbel" w:hAnsi="Corbel" w:cs="Corbel"/>
        </w:rPr>
        <w:t xml:space="preserve">ESOKJ </w:t>
      </w:r>
    </w:p>
    <w:p w14:paraId="6EA5E691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219" w:right="100" w:hanging="10"/>
        <w:jc w:val="both"/>
      </w:pPr>
      <w:r>
        <w:rPr>
          <w:rFonts w:ascii="Corbel" w:eastAsia="Corbel" w:hAnsi="Corbel" w:cs="Corbel"/>
        </w:rPr>
        <w:t>Ustalenie oceny zaliczeniowej na podstawie ocen cząstkowych.</w:t>
      </w:r>
      <w:r>
        <w:rPr>
          <w:rFonts w:ascii="Corbel" w:eastAsia="Corbel" w:hAnsi="Corbel" w:cs="Corbel"/>
          <w:b/>
        </w:rPr>
        <w:t xml:space="preserve">  </w:t>
      </w:r>
    </w:p>
    <w:p w14:paraId="6D8B376B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49" w:lineRule="auto"/>
        <w:ind w:left="219" w:right="100" w:hanging="10"/>
        <w:jc w:val="both"/>
      </w:pPr>
      <w:r>
        <w:rPr>
          <w:rFonts w:ascii="Corbel" w:eastAsia="Corbel" w:hAnsi="Corbel" w:cs="Corbel"/>
        </w:rPr>
        <w:t xml:space="preserve">Semestr 1: sprawdzian pisemny ( test jednokrotnego wyboru i/lub dłuższa wypowiedź pisemna), zaliczenie projektu indywidualnego( omówienie artykułu naukowego/ tłumaczenie tekstu specjalistycznego) </w:t>
      </w:r>
    </w:p>
    <w:p w14:paraId="10D9EFB2" w14:textId="77777777" w:rsidR="00476D65" w:rsidRDefault="00476D65">
      <w:pPr>
        <w:spacing w:after="0"/>
        <w:ind w:left="-1133" w:right="6"/>
      </w:pPr>
    </w:p>
    <w:tbl>
      <w:tblPr>
        <w:tblStyle w:val="TableGrid"/>
        <w:tblW w:w="9522" w:type="dxa"/>
        <w:tblInd w:w="113" w:type="dxa"/>
        <w:tblCellMar>
          <w:top w:w="49" w:type="dxa"/>
          <w:left w:w="110" w:type="dxa"/>
          <w:right w:w="66" w:type="dxa"/>
        </w:tblCellMar>
        <w:tblLook w:val="04A0" w:firstRow="1" w:lastRow="0" w:firstColumn="1" w:lastColumn="0" w:noHBand="0" w:noVBand="1"/>
      </w:tblPr>
      <w:tblGrid>
        <w:gridCol w:w="9522"/>
      </w:tblGrid>
      <w:tr w:rsidR="00476D65" w14:paraId="31276BFA" w14:textId="77777777">
        <w:trPr>
          <w:trHeight w:val="14344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41D4" w14:textId="77777777" w:rsidR="00476D65" w:rsidRDefault="00495E4D">
            <w:pPr>
              <w:spacing w:after="1" w:line="238" w:lineRule="auto"/>
              <w:ind w:right="43"/>
              <w:jc w:val="both"/>
            </w:pPr>
            <w:r>
              <w:rPr>
                <w:rFonts w:ascii="Corbel" w:eastAsia="Corbel" w:hAnsi="Corbel" w:cs="Corbel"/>
              </w:rPr>
              <w:lastRenderedPageBreak/>
              <w:t xml:space="preserve">Semestr 2: sprawdzian pisemny ( test jednokrotnego wyboru i/lub dłuższa wypowiedź pisemna), zaliczenie projektu indywidualnego( omówienie artykułu naukowego/ tłumaczenie tekstu specjalistycznego) </w:t>
            </w:r>
          </w:p>
          <w:p w14:paraId="44632467" w14:textId="77777777" w:rsidR="00476D65" w:rsidRDefault="00495E4D">
            <w:pPr>
              <w:spacing w:line="239" w:lineRule="auto"/>
              <w:ind w:right="43"/>
              <w:jc w:val="both"/>
            </w:pPr>
            <w:r>
              <w:rPr>
                <w:rFonts w:ascii="Corbel" w:eastAsia="Corbel" w:hAnsi="Corbel" w:cs="Corbel"/>
              </w:rPr>
              <w:t xml:space="preserve">Egzamin / zaliczenie końcowe: egzamin pisemny testowy na poziomie B2+ i dłuższa wypowiedź pisemna, egzamin ustny – prezentacja projektu indywidualnego z zakresu studiowanego kierunku i specjalności realizowane podczas semestru  2 </w:t>
            </w:r>
          </w:p>
          <w:p w14:paraId="2A785AB6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663CC30B" w14:textId="77777777" w:rsidR="00476D65" w:rsidRDefault="00495E4D">
            <w:r>
              <w:rPr>
                <w:rFonts w:ascii="Corbel" w:eastAsia="Corbel" w:hAnsi="Corbel" w:cs="Corbel"/>
              </w:rPr>
              <w:t xml:space="preserve">Kryteria oceny prac pisemnych:  </w:t>
            </w:r>
          </w:p>
          <w:p w14:paraId="44136F69" w14:textId="77777777" w:rsidR="00476D65" w:rsidRDefault="00495E4D">
            <w:r>
              <w:rPr>
                <w:rFonts w:ascii="Corbel" w:eastAsia="Corbel" w:hAnsi="Corbel" w:cs="Corbel"/>
              </w:rPr>
              <w:t xml:space="preserve">5.0 – wykazuje znajomość każdej z treści uczenia się na poziomie 91%-100% </w:t>
            </w:r>
          </w:p>
          <w:p w14:paraId="38A5F6FF" w14:textId="77777777" w:rsidR="00476D65" w:rsidRDefault="00495E4D">
            <w:r>
              <w:rPr>
                <w:rFonts w:ascii="Corbel" w:eastAsia="Corbel" w:hAnsi="Corbel" w:cs="Corbel"/>
              </w:rPr>
              <w:t xml:space="preserve">4.5 – wykazuje znajomość każdej z treści uczenia się na poziomie 81%-90% </w:t>
            </w:r>
          </w:p>
          <w:p w14:paraId="52016509" w14:textId="77777777" w:rsidR="00476D65" w:rsidRDefault="00495E4D">
            <w:pPr>
              <w:spacing w:line="239" w:lineRule="auto"/>
              <w:ind w:right="2288"/>
            </w:pPr>
            <w:r>
              <w:rPr>
                <w:rFonts w:ascii="Corbel" w:eastAsia="Corbel" w:hAnsi="Corbel" w:cs="Corbel"/>
              </w:rPr>
              <w:t xml:space="preserve">4.0 – wykazuje znajomość każdej z treści uczenia się na poziomie 71%-80% 3.5 – wykazuje znajomość każdej z treści uczenia się na poziomie 61%-70% </w:t>
            </w:r>
          </w:p>
          <w:p w14:paraId="1A8DE04A" w14:textId="77777777" w:rsidR="00476D65" w:rsidRDefault="00495E4D">
            <w:r>
              <w:rPr>
                <w:rFonts w:ascii="Corbel" w:eastAsia="Corbel" w:hAnsi="Corbel" w:cs="Corbel"/>
              </w:rPr>
              <w:t xml:space="preserve">3.0 – wykazuje znajomość każdej z treści uczenia się na poziomie 51%-60% </w:t>
            </w:r>
          </w:p>
          <w:p w14:paraId="4FE23E70" w14:textId="77777777" w:rsidR="00476D65" w:rsidRDefault="00495E4D">
            <w:pPr>
              <w:tabs>
                <w:tab w:val="center" w:pos="2901"/>
                <w:tab w:val="center" w:pos="8522"/>
              </w:tabs>
            </w:pPr>
            <w:r>
              <w:tab/>
            </w:r>
            <w:r>
              <w:rPr>
                <w:rFonts w:ascii="Corbel" w:eastAsia="Corbel" w:hAnsi="Corbel" w:cs="Corbel"/>
              </w:rPr>
              <w:t xml:space="preserve">2.0– wykazuje znajomość każdej z treści uczenia się poniżej 50% </w:t>
            </w:r>
            <w:r>
              <w:rPr>
                <w:rFonts w:ascii="Corbel" w:eastAsia="Corbel" w:hAnsi="Corbel" w:cs="Corbel"/>
              </w:rPr>
              <w:tab/>
              <w:t xml:space="preserve"> </w:t>
            </w:r>
          </w:p>
          <w:p w14:paraId="35823A6F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600895CE" w14:textId="77777777" w:rsidR="00476D65" w:rsidRDefault="00495E4D">
            <w:r>
              <w:rPr>
                <w:rFonts w:ascii="Corbel" w:eastAsia="Corbel" w:hAnsi="Corbel" w:cs="Corbel"/>
              </w:rPr>
              <w:t xml:space="preserve">Kryteria oceny odpowiedzi ustnej: </w:t>
            </w:r>
          </w:p>
          <w:p w14:paraId="4467E5BD" w14:textId="77777777" w:rsidR="00476D65" w:rsidRDefault="00495E4D">
            <w:r>
              <w:rPr>
                <w:rFonts w:ascii="Corbel" w:eastAsia="Corbel" w:hAnsi="Corbel" w:cs="Corbel"/>
              </w:rPr>
              <w:t xml:space="preserve">5.0 – wykazuje znajomość treści uczenia się na poziomie 91%-100% </w:t>
            </w:r>
          </w:p>
          <w:p w14:paraId="60E55EB2" w14:textId="77777777" w:rsidR="00476D65" w:rsidRDefault="00495E4D">
            <w:p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Ocena bardzo dobra: bardzo dobry poziom znajomości słownictwa i struktur językowych, brak błędów językowych lub nieliczne błędy językowe nie zakłócające komunikacji </w:t>
            </w:r>
          </w:p>
          <w:p w14:paraId="5A6EC71A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66D9149F" w14:textId="77777777" w:rsidR="00476D65" w:rsidRDefault="00495E4D">
            <w:r>
              <w:rPr>
                <w:rFonts w:ascii="Corbel" w:eastAsia="Corbel" w:hAnsi="Corbel" w:cs="Corbel"/>
              </w:rPr>
              <w:t xml:space="preserve">4.5 – wykazuje znajomość treści uczenia się na poziomie 81%-90% </w:t>
            </w:r>
          </w:p>
          <w:p w14:paraId="30F91258" w14:textId="77777777" w:rsidR="00476D65" w:rsidRDefault="00495E4D">
            <w:pPr>
              <w:spacing w:after="2" w:line="237" w:lineRule="auto"/>
              <w:jc w:val="both"/>
            </w:pPr>
            <w:r>
              <w:rPr>
                <w:rFonts w:ascii="Corbel" w:eastAsia="Corbel" w:hAnsi="Corbel" w:cs="Corbel"/>
              </w:rPr>
              <w:t xml:space="preserve">Ocena  plus dobra: dobry  poziom znajomości słownictwa i struktur językowych, nieliczne błędy językowe nieznacznie zakłócające komunikację, nieznaczne zakłócenia w płynności  wypowiedzi </w:t>
            </w:r>
          </w:p>
          <w:p w14:paraId="5E419A1A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15C1B303" w14:textId="77777777" w:rsidR="00476D65" w:rsidRDefault="00495E4D">
            <w:r>
              <w:rPr>
                <w:rFonts w:ascii="Corbel" w:eastAsia="Corbel" w:hAnsi="Corbel" w:cs="Corbel"/>
              </w:rPr>
              <w:t xml:space="preserve">4.0 – wykazuje znajomość treści uczenia się na poziomie 71%-80% </w:t>
            </w:r>
          </w:p>
          <w:p w14:paraId="42FD2C38" w14:textId="77777777" w:rsidR="00476D65" w:rsidRDefault="00495E4D">
            <w:p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Ocena dobra: zadawalający poziom znajomości słownictwa i struktur językowych, błędy językowe nieznacznie zakłócające komunikację, nieznaczne zakłócenia w płynności  wypowiedzi </w:t>
            </w:r>
          </w:p>
          <w:p w14:paraId="059627AE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6C7CEEB0" w14:textId="77777777" w:rsidR="00476D65" w:rsidRDefault="00495E4D">
            <w:r>
              <w:rPr>
                <w:rFonts w:ascii="Corbel" w:eastAsia="Corbel" w:hAnsi="Corbel" w:cs="Corbel"/>
              </w:rPr>
              <w:t xml:space="preserve">3.5 – wykazuje znajomość treści uczenia się na poziomie 61%-70% </w:t>
            </w:r>
          </w:p>
          <w:p w14:paraId="0FDDC3C9" w14:textId="77777777" w:rsidR="00476D65" w:rsidRDefault="00495E4D">
            <w:pPr>
              <w:spacing w:after="1" w:line="238" w:lineRule="auto"/>
              <w:ind w:right="42"/>
              <w:jc w:val="both"/>
            </w:pPr>
            <w:r>
              <w:rPr>
                <w:rFonts w:ascii="Corbel" w:eastAsia="Corbel" w:hAnsi="Corbel" w:cs="Corbel"/>
              </w:rPr>
              <w:t xml:space="preserve">Ocena +dostateczna: ograniczona znajomość słownictwa i struktur językowych, liczne błędy językowe znacznie zakłócające komunikację i płynność wypowiedzi, odpowiedzi częściowo odbiegające od treści zadanego pytania, niekompletna </w:t>
            </w:r>
          </w:p>
          <w:p w14:paraId="49ACB496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0198ABAC" w14:textId="77777777" w:rsidR="00476D65" w:rsidRDefault="00495E4D">
            <w:r>
              <w:rPr>
                <w:rFonts w:ascii="Corbel" w:eastAsia="Corbel" w:hAnsi="Corbel" w:cs="Corbel"/>
              </w:rPr>
              <w:t xml:space="preserve">3.0 – wykazuje znajomość treści uczenia się na poziomie 51%-60% </w:t>
            </w:r>
          </w:p>
          <w:p w14:paraId="58FE9C68" w14:textId="77777777" w:rsidR="00476D65" w:rsidRDefault="00495E4D">
            <w:pPr>
              <w:spacing w:line="239" w:lineRule="auto"/>
              <w:ind w:right="42"/>
              <w:jc w:val="both"/>
            </w:pPr>
            <w:r>
              <w:rPr>
                <w:rFonts w:ascii="Corbel" w:eastAsia="Corbel" w:hAnsi="Corbel" w:cs="Corbel"/>
              </w:rPr>
              <w:t xml:space="preserve">Ocena dostateczna: ograniczona znajomość słownictwa i struktur językowych, liczne błędy językowe znacznie zakłócające komunikację i płynność wypowiedzi, niepełne odpowiedzi na pytania, odpowiedzi częściowo odbiegające od treści zadanego pytania </w:t>
            </w:r>
          </w:p>
          <w:p w14:paraId="3AC32118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6AD95674" w14:textId="77777777" w:rsidR="00476D65" w:rsidRDefault="00495E4D">
            <w:r>
              <w:rPr>
                <w:rFonts w:ascii="Corbel" w:eastAsia="Corbel" w:hAnsi="Corbel" w:cs="Corbel"/>
              </w:rPr>
              <w:t xml:space="preserve">2.0 – wykazuje znajomość treści uczenia się  poniżej 50% </w:t>
            </w:r>
          </w:p>
          <w:p w14:paraId="2ED69DF2" w14:textId="77777777" w:rsidR="00476D65" w:rsidRDefault="00495E4D">
            <w:pPr>
              <w:spacing w:after="1" w:line="239" w:lineRule="auto"/>
              <w:ind w:right="44"/>
              <w:jc w:val="both"/>
            </w:pPr>
            <w:r>
              <w:rPr>
                <w:rFonts w:ascii="Corbel" w:eastAsia="Corbel" w:hAnsi="Corbel" w:cs="Corbel"/>
              </w:rPr>
              <w:t xml:space="preserve">Ocena niedostateczna: brak odpowiedzi lub bardzo ograniczona znajomość słownictwa i struktur językowych uniemożliwiająca wykonanie zadania, chaotyczna konstrukcja wypowiedzi, bardzo uboga treść, niekomunikatywność, mylenie i zniekształcanie podstawowych informacji </w:t>
            </w:r>
          </w:p>
          <w:p w14:paraId="7A7625DA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21970D57" w14:textId="77777777" w:rsidR="00476D65" w:rsidRDefault="00495E4D">
            <w:pPr>
              <w:spacing w:line="239" w:lineRule="auto"/>
              <w:ind w:left="2062" w:right="2057"/>
              <w:jc w:val="center"/>
            </w:pPr>
            <w:r>
              <w:rPr>
                <w:rFonts w:ascii="Corbel" w:eastAsia="Corbel" w:hAnsi="Corbel" w:cs="Corbel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3AE780DF" w14:textId="77777777" w:rsidR="00476D65" w:rsidRDefault="00495E4D">
            <w:pPr>
              <w:ind w:left="1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14:paraId="5E47C2AD" w14:textId="77777777" w:rsidR="00476D65" w:rsidRDefault="00495E4D" w:rsidP="00F12B30">
            <w:pPr>
              <w:spacing w:after="22" w:line="239" w:lineRule="auto"/>
              <w:ind w:left="1942" w:right="1938"/>
              <w:jc w:val="center"/>
            </w:pPr>
            <w:r>
              <w:rPr>
                <w:rFonts w:ascii="Corbel" w:eastAsia="Corbel" w:hAnsi="Corbel" w:cs="Corbel"/>
              </w:rPr>
              <w:t xml:space="preserve">Ocenę końcową z przedmiotu stanowi średnia arytmetyczna z ocen cząstkowych.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0204549F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7B2F0F35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57674DFB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50662ED6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7B1F997C" w14:textId="77777777" w:rsidR="00476D65" w:rsidRDefault="00495E4D">
      <w:pPr>
        <w:pStyle w:val="Nagwek3"/>
        <w:ind w:left="284" w:right="0" w:hanging="284"/>
      </w:pPr>
      <w:r>
        <w:t xml:space="preserve">5. CAŁKOWITY NAKŁAD PRACY STUDENTA POTRZEBNY DO OSIĄGNIĘCIA ZAŁOŻONYCH EFEKTÓW W GODZINACH ORAZ PUNKTACH ECTS  </w:t>
      </w:r>
    </w:p>
    <w:p w14:paraId="065030C6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9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4902"/>
        <w:gridCol w:w="4620"/>
      </w:tblGrid>
      <w:tr w:rsidR="00476D65" w14:paraId="64FC2445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BBFD2" w14:textId="77777777" w:rsidR="00476D65" w:rsidRDefault="00495E4D">
            <w:pPr>
              <w:ind w:right="67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B55B" w14:textId="77777777" w:rsidR="00476D65" w:rsidRDefault="00495E4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476D65" w14:paraId="4414FBBF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5E75" w14:textId="77777777" w:rsidR="00476D65" w:rsidRDefault="00495E4D">
            <w:pPr>
              <w:ind w:left="2" w:right="1403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</w:t>
            </w:r>
            <w:r>
              <w:t xml:space="preserve">z harmonogramu </w:t>
            </w:r>
            <w:r>
              <w:rPr>
                <w:rFonts w:ascii="Corbel" w:eastAsia="Corbel" w:hAnsi="Corbel" w:cs="Corbel"/>
                <w:sz w:val="24"/>
              </w:rPr>
              <w:t xml:space="preserve">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7DDB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                            60 </w:t>
            </w:r>
          </w:p>
        </w:tc>
      </w:tr>
      <w:tr w:rsidR="00476D65" w14:paraId="7BCA3792" w14:textId="77777777">
        <w:trPr>
          <w:trHeight w:val="840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A946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C8EE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                            10  </w:t>
            </w:r>
          </w:p>
          <w:p w14:paraId="7D853EE1" w14:textId="77777777" w:rsidR="00476D65" w:rsidRDefault="00495E4D">
            <w:r>
              <w:rPr>
                <w:rFonts w:ascii="Corbel" w:eastAsia="Corbel" w:hAnsi="Corbel" w:cs="Corbel"/>
              </w:rPr>
              <w:t>( 8 udział w konsultacjach, 2 udział w egzaminieczęści pisemnej)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4E7C1103" w14:textId="77777777">
        <w:trPr>
          <w:trHeight w:val="189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C35E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14:paraId="25CDB335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CBB9" w14:textId="77777777" w:rsidR="00476D65" w:rsidRDefault="00495E4D">
            <w:r>
              <w:rPr>
                <w:rFonts w:ascii="Corbel" w:eastAsia="Corbel" w:hAnsi="Corbel" w:cs="Corbel"/>
              </w:rPr>
              <w:t xml:space="preserve">                             30 </w:t>
            </w:r>
          </w:p>
          <w:p w14:paraId="1F745F63" w14:textId="77777777" w:rsidR="00476D65" w:rsidRDefault="00495E4D">
            <w:pPr>
              <w:ind w:right="5"/>
            </w:pPr>
            <w:r>
              <w:rPr>
                <w:rFonts w:ascii="Corbel" w:eastAsia="Corbel" w:hAnsi="Corbel" w:cs="Corbel"/>
              </w:rPr>
              <w:t>(przygotowanie do zajęć, czas na przygotowanie  lektury/projektu, czas na  przygotowanie  prezentacji multimedialnej z zakresu studiowanej specjalności i seminarium dyplomowego  do zaliczenia końcowego, praca własna w ramach e-dydaktyki)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76D65" w14:paraId="1EA3DE2E" w14:textId="77777777">
        <w:trPr>
          <w:trHeight w:val="30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74D6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F9ED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476D65" w14:paraId="76B2D8B3" w14:textId="77777777">
        <w:trPr>
          <w:trHeight w:val="30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3F77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66EA" w14:textId="77777777" w:rsidR="00476D65" w:rsidRDefault="00495E4D">
            <w:r>
              <w:rPr>
                <w:rFonts w:ascii="Corbel" w:eastAsia="Corbel" w:hAnsi="Corbel" w:cs="Corbel"/>
                <w:sz w:val="24"/>
              </w:rPr>
              <w:t xml:space="preserve">4 </w:t>
            </w:r>
          </w:p>
        </w:tc>
      </w:tr>
    </w:tbl>
    <w:p w14:paraId="463045FC" w14:textId="77777777" w:rsidR="00476D65" w:rsidRDefault="00495E4D">
      <w:pPr>
        <w:spacing w:after="0" w:line="250" w:lineRule="auto"/>
        <w:ind w:left="438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44F9B13C" w14:textId="77777777" w:rsidR="00476D65" w:rsidRDefault="00495E4D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A1118B9" w14:textId="77777777" w:rsidR="00476D65" w:rsidRDefault="00495E4D">
      <w:pPr>
        <w:pStyle w:val="Nagwek3"/>
        <w:ind w:right="0"/>
      </w:pPr>
      <w:r>
        <w:t xml:space="preserve">6. PRAKTYKI ZAWODOWE W RAMACH PRZEDMIOTU </w:t>
      </w:r>
    </w:p>
    <w:p w14:paraId="3CEE4773" w14:textId="77777777" w:rsidR="00476D65" w:rsidRDefault="00495E4D">
      <w:pPr>
        <w:spacing w:after="0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476D65" w14:paraId="7E0B0919" w14:textId="77777777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E33E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7A8C" w14:textId="77777777" w:rsidR="00476D65" w:rsidRDefault="00495E4D">
            <w:pPr>
              <w:tabs>
                <w:tab w:val="center" w:pos="1557"/>
              </w:tabs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brak </w:t>
            </w:r>
          </w:p>
        </w:tc>
      </w:tr>
      <w:tr w:rsidR="00476D65" w14:paraId="356CF4E0" w14:textId="77777777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05C9" w14:textId="77777777" w:rsidR="00476D65" w:rsidRDefault="00495E4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B3AE" w14:textId="77777777" w:rsidR="00476D65" w:rsidRDefault="00495E4D">
            <w:pPr>
              <w:ind w:left="6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14:paraId="2FFB06F9" w14:textId="77777777" w:rsidR="00476D65" w:rsidRDefault="00495E4D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4C4750E1" w14:textId="77777777" w:rsidR="00476D65" w:rsidRDefault="00495E4D">
      <w:pPr>
        <w:pStyle w:val="Nagwek3"/>
        <w:ind w:right="0"/>
      </w:pPr>
      <w:r>
        <w:t xml:space="preserve">7. LITERATURA </w:t>
      </w:r>
    </w:p>
    <w:p w14:paraId="66F69A15" w14:textId="77777777" w:rsidR="00476D65" w:rsidRDefault="00495E4D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476D65" w:rsidRPr="00B80DF1" w14:paraId="13E88E50" w14:textId="77777777">
        <w:trPr>
          <w:trHeight w:val="3202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095F" w14:textId="77777777" w:rsidR="00476D65" w:rsidRDefault="00495E4D">
            <w:r>
              <w:rPr>
                <w:rFonts w:ascii="Corbel" w:eastAsia="Corbel" w:hAnsi="Corbel" w:cs="Corbel"/>
              </w:rPr>
              <w:t xml:space="preserve">Literatura podstawowa: </w:t>
            </w:r>
          </w:p>
          <w:p w14:paraId="20AE5103" w14:textId="77777777" w:rsidR="00476D65" w:rsidRDefault="00495E4D">
            <w:pPr>
              <w:spacing w:after="215"/>
            </w:pPr>
            <w:r>
              <w:rPr>
                <w:b/>
              </w:rPr>
              <w:t xml:space="preserve">Wybrane zagadnienia z podręczników:  </w:t>
            </w:r>
          </w:p>
          <w:p w14:paraId="5A66AF36" w14:textId="77777777" w:rsidR="00476D65" w:rsidRDefault="00495E4D">
            <w:pPr>
              <w:numPr>
                <w:ilvl w:val="0"/>
                <w:numId w:val="12"/>
              </w:numPr>
              <w:spacing w:after="194" w:line="278" w:lineRule="auto"/>
            </w:pPr>
            <w:r>
              <w:t xml:space="preserve">Braun B., Doubek M., Fugert N.: DaF kompakt Neu A1-B1 Kursbuch + MP3-CD ; Lektorklett, 2017  </w:t>
            </w:r>
          </w:p>
          <w:p w14:paraId="305CA3A1" w14:textId="77777777" w:rsidR="00476D65" w:rsidRDefault="00495E4D">
            <w:pPr>
              <w:numPr>
                <w:ilvl w:val="0"/>
                <w:numId w:val="12"/>
              </w:numPr>
              <w:spacing w:after="196" w:line="278" w:lineRule="auto"/>
            </w:pPr>
            <w:r>
              <w:t xml:space="preserve">Braun B., Doubek M., Fugert N.: DaF kompakt Neu A1-B1 Übungsbuch + MP3CD; Lektorklett, 2017 </w:t>
            </w:r>
          </w:p>
          <w:p w14:paraId="6CFE1860" w14:textId="77777777" w:rsidR="00476D65" w:rsidRPr="00B17F2F" w:rsidRDefault="00495E4D">
            <w:pPr>
              <w:numPr>
                <w:ilvl w:val="0"/>
                <w:numId w:val="12"/>
              </w:numPr>
              <w:spacing w:after="215"/>
              <w:rPr>
                <w:lang w:val="en-GB"/>
              </w:rPr>
            </w:pPr>
            <w:r w:rsidRPr="00B17F2F">
              <w:rPr>
                <w:lang w:val="en-GB"/>
              </w:rPr>
              <w:t xml:space="preserve">Braun, B., Dengler, S. i in.: Mittelpunkt neu B1+, Klett 2014  </w:t>
            </w:r>
          </w:p>
          <w:p w14:paraId="6AFA0040" w14:textId="77777777" w:rsidR="00476D65" w:rsidRPr="00B17F2F" w:rsidRDefault="00495E4D">
            <w:pPr>
              <w:rPr>
                <w:lang w:val="en-GB"/>
              </w:rPr>
            </w:pPr>
            <w:r w:rsidRPr="00B17F2F">
              <w:rPr>
                <w:rFonts w:ascii="Corbel" w:eastAsia="Corbel" w:hAnsi="Corbel" w:cs="Corbel"/>
                <w:lang w:val="en-GB"/>
              </w:rPr>
              <w:t xml:space="preserve"> </w:t>
            </w:r>
          </w:p>
        </w:tc>
      </w:tr>
      <w:tr w:rsidR="00476D65" w14:paraId="585EC2A3" w14:textId="77777777">
        <w:trPr>
          <w:trHeight w:val="1872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5EAA" w14:textId="77777777" w:rsidR="00476D65" w:rsidRDefault="00495E4D">
            <w:r>
              <w:rPr>
                <w:rFonts w:ascii="Corbel" w:eastAsia="Corbel" w:hAnsi="Corbel" w:cs="Corbel"/>
              </w:rPr>
              <w:lastRenderedPageBreak/>
              <w:t xml:space="preserve">Literatura uzupełniająca:  </w:t>
            </w:r>
          </w:p>
          <w:p w14:paraId="65448429" w14:textId="77777777" w:rsidR="00476D65" w:rsidRDefault="00495E4D">
            <w:r>
              <w:rPr>
                <w:rFonts w:ascii="Corbel" w:eastAsia="Corbel" w:hAnsi="Corbel" w:cs="Corbel"/>
              </w:rPr>
              <w:t xml:space="preserve"> </w:t>
            </w:r>
          </w:p>
          <w:p w14:paraId="108F0206" w14:textId="77777777" w:rsidR="00476D65" w:rsidRPr="00B17F2F" w:rsidRDefault="00495E4D">
            <w:pPr>
              <w:spacing w:after="21"/>
              <w:rPr>
                <w:lang w:val="en-GB"/>
              </w:rPr>
            </w:pPr>
            <w:r>
              <w:t xml:space="preserve">1. Bajerski, N., Dusemund-Brackhahn, C. i in.: Panorama. </w:t>
            </w:r>
            <w:r w:rsidRPr="00B17F2F">
              <w:rPr>
                <w:lang w:val="en-GB"/>
              </w:rPr>
              <w:t xml:space="preserve">Deutsch als </w:t>
            </w:r>
          </w:p>
          <w:p w14:paraId="594D4D96" w14:textId="77777777" w:rsidR="00476D65" w:rsidRPr="00B17F2F" w:rsidRDefault="00495E4D">
            <w:pPr>
              <w:spacing w:after="218"/>
              <w:rPr>
                <w:lang w:val="en-GB"/>
              </w:rPr>
            </w:pPr>
            <w:r w:rsidRPr="00B17F2F">
              <w:rPr>
                <w:lang w:val="en-GB"/>
              </w:rPr>
              <w:t xml:space="preserve">Fremdsprache B1,  Übungsbuch, </w:t>
            </w:r>
          </w:p>
          <w:p w14:paraId="05A6502F" w14:textId="77777777" w:rsidR="00476D65" w:rsidRDefault="00495E4D">
            <w:r w:rsidRPr="00B17F2F">
              <w:rPr>
                <w:lang w:val="en-GB"/>
              </w:rPr>
              <w:t xml:space="preserve">    </w:t>
            </w:r>
            <w:r>
              <w:t xml:space="preserve">Cornelsen, 2020 </w:t>
            </w:r>
          </w:p>
        </w:tc>
      </w:tr>
    </w:tbl>
    <w:p w14:paraId="465DBD75" w14:textId="77777777" w:rsidR="00476D65" w:rsidRPr="00B17F2F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right="1502" w:hanging="281"/>
        <w:rPr>
          <w:lang w:val="en-GB"/>
        </w:rPr>
      </w:pPr>
      <w:r w:rsidRPr="00B17F2F">
        <w:rPr>
          <w:lang w:val="en-GB"/>
        </w:rPr>
        <w:t xml:space="preserve">Becker, J., Merkelbach, M.: Deutsch am Arbeitsplatz, Cornelsen, Berlin 2013  </w:t>
      </w:r>
    </w:p>
    <w:p w14:paraId="153A0DF8" w14:textId="77777777" w:rsidR="00476D65" w:rsidRPr="00B17F2F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right="1502" w:hanging="281"/>
        <w:rPr>
          <w:lang w:val="en-GB"/>
        </w:rPr>
      </w:pPr>
      <w:r w:rsidRPr="00B17F2F">
        <w:rPr>
          <w:lang w:val="en-GB"/>
        </w:rPr>
        <w:t xml:space="preserve">Buscha, A., Szita, S.: Begegnungen B1+, SCHUBERT-Verlag, Leipzig 2013  </w:t>
      </w:r>
    </w:p>
    <w:p w14:paraId="6F369C1D" w14:textId="77777777" w:rsidR="00476D65" w:rsidRPr="00B17F2F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" w:line="269" w:lineRule="auto"/>
        <w:ind w:right="1502" w:hanging="281"/>
        <w:rPr>
          <w:lang w:val="en-GB"/>
        </w:rPr>
      </w:pPr>
      <w:r w:rsidRPr="00B17F2F">
        <w:rPr>
          <w:lang w:val="en-GB"/>
        </w:rPr>
        <w:t xml:space="preserve">Dusemund-Brackhahn, C., Finster, A., Giersberg, D. i in.: Panorama. Deutsch als </w:t>
      </w:r>
    </w:p>
    <w:p w14:paraId="1D0FE725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left="785" w:right="1502" w:hanging="10"/>
      </w:pPr>
      <w:r>
        <w:t xml:space="preserve">Fremdsprache B1,   </w:t>
      </w:r>
    </w:p>
    <w:p w14:paraId="06232B6B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left="785" w:right="1502" w:hanging="10"/>
      </w:pPr>
      <w:r>
        <w:t xml:space="preserve">   Kursbuch, Cornelsen 2017 </w:t>
      </w:r>
    </w:p>
    <w:p w14:paraId="0E456B76" w14:textId="77777777" w:rsidR="00476D65" w:rsidRPr="00B17F2F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right="1502" w:hanging="281"/>
        <w:rPr>
          <w:lang w:val="en-GB"/>
        </w:rPr>
      </w:pPr>
      <w:r w:rsidRPr="00B17F2F">
        <w:rPr>
          <w:lang w:val="en-GB"/>
        </w:rPr>
        <w:t xml:space="preserve">Gerhard, C.: Menschen im Beruf – Bewerbungstraining; Kursbuch mit AudioCD; 2016  </w:t>
      </w:r>
    </w:p>
    <w:p w14:paraId="18383B34" w14:textId="77777777" w:rsidR="00476D65" w:rsidRPr="00B17F2F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2" w:line="269" w:lineRule="auto"/>
        <w:ind w:right="1502" w:hanging="281"/>
        <w:rPr>
          <w:lang w:val="en-GB"/>
        </w:rPr>
      </w:pPr>
      <w:r w:rsidRPr="00B17F2F">
        <w:rPr>
          <w:lang w:val="en-GB"/>
        </w:rPr>
        <w:t xml:space="preserve">Gurgul, M., Jarosz, A. , Jarosz, J., Pietrus-Rajman A.: Deutsch für Profis, </w:t>
      </w:r>
    </w:p>
    <w:p w14:paraId="4043E93F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left="785" w:right="1502" w:hanging="10"/>
      </w:pPr>
      <w:r>
        <w:t xml:space="preserve">LektorKlett, 2013 </w:t>
      </w:r>
    </w:p>
    <w:p w14:paraId="0857E7F0" w14:textId="77777777" w:rsidR="00476D65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right="1502" w:hanging="281"/>
      </w:pPr>
      <w:r>
        <w:t xml:space="preserve">Wybrane tematy ze stron: https://deutschlernerblog.de https://meindeutschbuch.de https://www.dw.com  </w:t>
      </w:r>
    </w:p>
    <w:p w14:paraId="2F6991B2" w14:textId="77777777" w:rsidR="00476D65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" w:line="269" w:lineRule="auto"/>
        <w:ind w:right="1502" w:hanging="281"/>
      </w:pPr>
      <w:r>
        <w:t xml:space="preserve">PONS. Wielka gramatyka niemiecka z ćwiczeniami / PRACA ZBIOROWA, </w:t>
      </w:r>
    </w:p>
    <w:p w14:paraId="0007134A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left="785" w:right="1502" w:hanging="10"/>
      </w:pPr>
      <w:r>
        <w:t xml:space="preserve">LektorKlett, 2014  </w:t>
      </w:r>
    </w:p>
    <w:p w14:paraId="2A7BA526" w14:textId="77777777" w:rsidR="00476D65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6" w:line="269" w:lineRule="auto"/>
        <w:ind w:right="1502" w:hanging="281"/>
      </w:pPr>
      <w:r>
        <w:t xml:space="preserve">Słowniki online: https://www.duden.de </w:t>
      </w:r>
      <w:hyperlink r:id="rId7">
        <w:r>
          <w:rPr>
            <w:color w:val="0000FF"/>
            <w:u w:val="single" w:color="0000FF"/>
          </w:rPr>
          <w:t>https://de.pons.com</w:t>
        </w:r>
      </w:hyperlink>
      <w:hyperlink r:id="rId8">
        <w:r>
          <w:t xml:space="preserve"> </w:t>
        </w:r>
      </w:hyperlink>
      <w:r>
        <w:t xml:space="preserve"> </w:t>
      </w:r>
    </w:p>
    <w:p w14:paraId="647B5D2C" w14:textId="77777777" w:rsidR="00476D65" w:rsidRDefault="00495E4D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28" w:line="269" w:lineRule="auto"/>
        <w:ind w:right="1502" w:hanging="281"/>
      </w:pPr>
      <w:r>
        <w:t xml:space="preserve">E-dydaktyka SJO UR: https://e-dydaktyka.uniwnet.com </w:t>
      </w:r>
    </w:p>
    <w:p w14:paraId="6BB25B91" w14:textId="77777777" w:rsidR="00476D65" w:rsidRDefault="00495E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75" w:right="1502"/>
      </w:pPr>
      <w:r>
        <w:rPr>
          <w:rFonts w:ascii="Corbel" w:eastAsia="Corbel" w:hAnsi="Corbel" w:cs="Corbel"/>
          <w:sz w:val="24"/>
        </w:rPr>
        <w:t xml:space="preserve"> </w:t>
      </w:r>
    </w:p>
    <w:p w14:paraId="346FA9CF" w14:textId="77777777" w:rsidR="00476D65" w:rsidRDefault="00495E4D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3AD245D6" w14:textId="77777777" w:rsidR="00476D65" w:rsidRDefault="00495E4D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2FCE0234" w14:textId="77777777" w:rsidR="00476D65" w:rsidRDefault="00495E4D">
      <w:pPr>
        <w:spacing w:after="12" w:line="250" w:lineRule="auto"/>
        <w:ind w:left="370" w:hanging="10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476D65">
      <w:footnotePr>
        <w:numRestart w:val="eachPage"/>
      </w:footnotePr>
      <w:pgSz w:w="11906" w:h="16838"/>
      <w:pgMar w:top="1138" w:right="1132" w:bottom="1132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7F2CC" w14:textId="77777777" w:rsidR="00623472" w:rsidRDefault="00623472">
      <w:pPr>
        <w:spacing w:after="0" w:line="240" w:lineRule="auto"/>
      </w:pPr>
      <w:r>
        <w:separator/>
      </w:r>
    </w:p>
  </w:endnote>
  <w:endnote w:type="continuationSeparator" w:id="0">
    <w:p w14:paraId="7CA368A4" w14:textId="77777777" w:rsidR="00623472" w:rsidRDefault="0062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4DAAC" w14:textId="77777777" w:rsidR="00623472" w:rsidRDefault="00623472">
      <w:pPr>
        <w:spacing w:after="0" w:line="266" w:lineRule="auto"/>
      </w:pPr>
      <w:r>
        <w:separator/>
      </w:r>
    </w:p>
  </w:footnote>
  <w:footnote w:type="continuationSeparator" w:id="0">
    <w:p w14:paraId="6B8333B6" w14:textId="77777777" w:rsidR="00623472" w:rsidRDefault="00623472">
      <w:pPr>
        <w:spacing w:after="0" w:line="266" w:lineRule="auto"/>
      </w:pPr>
      <w:r>
        <w:continuationSeparator/>
      </w:r>
    </w:p>
  </w:footnote>
  <w:footnote w:id="1">
    <w:p w14:paraId="61467A76" w14:textId="77777777" w:rsidR="00476D65" w:rsidRDefault="00495E4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5A4B"/>
    <w:multiLevelType w:val="hybridMultilevel"/>
    <w:tmpl w:val="80B8A79C"/>
    <w:lvl w:ilvl="0" w:tplc="B88673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9EAA5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36EEF8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769F2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9C97AC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28BA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6C36E0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60030E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DC697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D35004"/>
    <w:multiLevelType w:val="hybridMultilevel"/>
    <w:tmpl w:val="FF505D24"/>
    <w:lvl w:ilvl="0" w:tplc="870AEB8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8E3542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ECD512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F6628A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CEF642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FCF83E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021C8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7A6EE0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9A37F4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BF68CE"/>
    <w:multiLevelType w:val="hybridMultilevel"/>
    <w:tmpl w:val="C34CCE54"/>
    <w:lvl w:ilvl="0" w:tplc="1102BB8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80F39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5E3AE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9CEF98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481AE0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8098F8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169F9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FCAF88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467390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A67B0D"/>
    <w:multiLevelType w:val="hybridMultilevel"/>
    <w:tmpl w:val="F5E61BE8"/>
    <w:lvl w:ilvl="0" w:tplc="DBA4AFA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C65D82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D6194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76A014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3EF69E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B494F6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C2044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58BA94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6AE37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A539BE"/>
    <w:multiLevelType w:val="hybridMultilevel"/>
    <w:tmpl w:val="F232017A"/>
    <w:lvl w:ilvl="0" w:tplc="015ECD5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DE814A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A2A3B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4E835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620418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12617C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ECDE24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B694D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07504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5D7A8C"/>
    <w:multiLevelType w:val="hybridMultilevel"/>
    <w:tmpl w:val="48CE7676"/>
    <w:lvl w:ilvl="0" w:tplc="ED964838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4E4CE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416C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66DDD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92D006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4496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92C33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3CBBC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EA4F0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083390"/>
    <w:multiLevelType w:val="hybridMultilevel"/>
    <w:tmpl w:val="C3B821C2"/>
    <w:lvl w:ilvl="0" w:tplc="878801B6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16ADCC">
      <w:start w:val="1"/>
      <w:numFmt w:val="lowerLetter"/>
      <w:lvlText w:val="%2"/>
      <w:lvlJc w:val="left"/>
      <w:pPr>
        <w:ind w:left="1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0F62E">
      <w:start w:val="1"/>
      <w:numFmt w:val="lowerRoman"/>
      <w:lvlText w:val="%3"/>
      <w:lvlJc w:val="left"/>
      <w:pPr>
        <w:ind w:left="1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888E42">
      <w:start w:val="1"/>
      <w:numFmt w:val="decimal"/>
      <w:lvlText w:val="%4"/>
      <w:lvlJc w:val="left"/>
      <w:pPr>
        <w:ind w:left="2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F8C954">
      <w:start w:val="1"/>
      <w:numFmt w:val="lowerLetter"/>
      <w:lvlText w:val="%5"/>
      <w:lvlJc w:val="left"/>
      <w:pPr>
        <w:ind w:left="3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7C1B86">
      <w:start w:val="1"/>
      <w:numFmt w:val="lowerRoman"/>
      <w:lvlText w:val="%6"/>
      <w:lvlJc w:val="left"/>
      <w:pPr>
        <w:ind w:left="4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36813E">
      <w:start w:val="1"/>
      <w:numFmt w:val="decimal"/>
      <w:lvlText w:val="%7"/>
      <w:lvlJc w:val="left"/>
      <w:pPr>
        <w:ind w:left="4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488C4C">
      <w:start w:val="1"/>
      <w:numFmt w:val="lowerLetter"/>
      <w:lvlText w:val="%8"/>
      <w:lvlJc w:val="left"/>
      <w:pPr>
        <w:ind w:left="5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6856AE">
      <w:start w:val="1"/>
      <w:numFmt w:val="lowerRoman"/>
      <w:lvlText w:val="%9"/>
      <w:lvlJc w:val="left"/>
      <w:pPr>
        <w:ind w:left="6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75751EB"/>
    <w:multiLevelType w:val="hybridMultilevel"/>
    <w:tmpl w:val="BBB6EC7A"/>
    <w:lvl w:ilvl="0" w:tplc="B53435B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6C463A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8A896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9AECF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A9DC4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161790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94A2B2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4C9B6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8AD01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FE582A"/>
    <w:multiLevelType w:val="hybridMultilevel"/>
    <w:tmpl w:val="1690EC38"/>
    <w:lvl w:ilvl="0" w:tplc="C3A07D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44554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AA9F1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04C62A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2A3A9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8AEA5E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FE14B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74461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7EE8F0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0E4A61"/>
    <w:multiLevelType w:val="hybridMultilevel"/>
    <w:tmpl w:val="72885100"/>
    <w:lvl w:ilvl="0" w:tplc="F662D28A">
      <w:start w:val="2"/>
      <w:numFmt w:val="decimal"/>
      <w:lvlText w:val="%1.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561D40">
      <w:start w:val="1"/>
      <w:numFmt w:val="lowerLetter"/>
      <w:lvlText w:val="%2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8E1DEC">
      <w:start w:val="1"/>
      <w:numFmt w:val="lowerRoman"/>
      <w:lvlText w:val="%3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009F7E">
      <w:start w:val="1"/>
      <w:numFmt w:val="decimal"/>
      <w:lvlText w:val="%4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E81CEE">
      <w:start w:val="1"/>
      <w:numFmt w:val="lowerLetter"/>
      <w:lvlText w:val="%5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5C4AA0">
      <w:start w:val="1"/>
      <w:numFmt w:val="lowerRoman"/>
      <w:lvlText w:val="%6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CE8616">
      <w:start w:val="1"/>
      <w:numFmt w:val="decimal"/>
      <w:lvlText w:val="%7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F0AC38">
      <w:start w:val="1"/>
      <w:numFmt w:val="lowerLetter"/>
      <w:lvlText w:val="%8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7885B6">
      <w:start w:val="1"/>
      <w:numFmt w:val="lowerRoman"/>
      <w:lvlText w:val="%9"/>
      <w:lvlJc w:val="left"/>
      <w:pPr>
        <w:ind w:left="6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4925450"/>
    <w:multiLevelType w:val="hybridMultilevel"/>
    <w:tmpl w:val="9CDC44DC"/>
    <w:lvl w:ilvl="0" w:tplc="14F412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DA87A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9421DA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C2E6C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76788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4ED076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86A630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960C14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CE6150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3F6164"/>
    <w:multiLevelType w:val="hybridMultilevel"/>
    <w:tmpl w:val="10828E70"/>
    <w:lvl w:ilvl="0" w:tplc="D60057E2">
      <w:start w:val="1"/>
      <w:numFmt w:val="bullet"/>
      <w:lvlText w:val="-"/>
      <w:lvlJc w:val="left"/>
      <w:pPr>
        <w:ind w:left="3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C87D80">
      <w:start w:val="1"/>
      <w:numFmt w:val="bullet"/>
      <w:lvlText w:val="o"/>
      <w:lvlJc w:val="left"/>
      <w:pPr>
        <w:ind w:left="13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1AE1E2">
      <w:start w:val="1"/>
      <w:numFmt w:val="bullet"/>
      <w:lvlText w:val="▪"/>
      <w:lvlJc w:val="left"/>
      <w:pPr>
        <w:ind w:left="20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B86DE0">
      <w:start w:val="1"/>
      <w:numFmt w:val="bullet"/>
      <w:lvlText w:val="•"/>
      <w:lvlJc w:val="left"/>
      <w:pPr>
        <w:ind w:left="27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C2FD1C">
      <w:start w:val="1"/>
      <w:numFmt w:val="bullet"/>
      <w:lvlText w:val="o"/>
      <w:lvlJc w:val="left"/>
      <w:pPr>
        <w:ind w:left="346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FABFBE">
      <w:start w:val="1"/>
      <w:numFmt w:val="bullet"/>
      <w:lvlText w:val="▪"/>
      <w:lvlJc w:val="left"/>
      <w:pPr>
        <w:ind w:left="418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58A6F4">
      <w:start w:val="1"/>
      <w:numFmt w:val="bullet"/>
      <w:lvlText w:val="•"/>
      <w:lvlJc w:val="left"/>
      <w:pPr>
        <w:ind w:left="49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5C0EF0">
      <w:start w:val="1"/>
      <w:numFmt w:val="bullet"/>
      <w:lvlText w:val="o"/>
      <w:lvlJc w:val="left"/>
      <w:pPr>
        <w:ind w:left="56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70FBB4">
      <w:start w:val="1"/>
      <w:numFmt w:val="bullet"/>
      <w:lvlText w:val="▪"/>
      <w:lvlJc w:val="left"/>
      <w:pPr>
        <w:ind w:left="63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3563265">
    <w:abstractNumId w:val="5"/>
  </w:num>
  <w:num w:numId="2" w16cid:durableId="664556519">
    <w:abstractNumId w:val="11"/>
  </w:num>
  <w:num w:numId="3" w16cid:durableId="1999113282">
    <w:abstractNumId w:val="9"/>
  </w:num>
  <w:num w:numId="4" w16cid:durableId="1264722890">
    <w:abstractNumId w:val="0"/>
  </w:num>
  <w:num w:numId="5" w16cid:durableId="1726677633">
    <w:abstractNumId w:val="2"/>
  </w:num>
  <w:num w:numId="6" w16cid:durableId="1708329763">
    <w:abstractNumId w:val="10"/>
  </w:num>
  <w:num w:numId="7" w16cid:durableId="1832214113">
    <w:abstractNumId w:val="3"/>
  </w:num>
  <w:num w:numId="8" w16cid:durableId="1925992910">
    <w:abstractNumId w:val="1"/>
  </w:num>
  <w:num w:numId="9" w16cid:durableId="1857040300">
    <w:abstractNumId w:val="8"/>
  </w:num>
  <w:num w:numId="10" w16cid:durableId="1220434256">
    <w:abstractNumId w:val="7"/>
  </w:num>
  <w:num w:numId="11" w16cid:durableId="668364321">
    <w:abstractNumId w:val="4"/>
  </w:num>
  <w:num w:numId="12" w16cid:durableId="872420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D65"/>
    <w:rsid w:val="002A3823"/>
    <w:rsid w:val="002B1223"/>
    <w:rsid w:val="00472247"/>
    <w:rsid w:val="00476D65"/>
    <w:rsid w:val="00495E4D"/>
    <w:rsid w:val="00567B93"/>
    <w:rsid w:val="00623472"/>
    <w:rsid w:val="006412CF"/>
    <w:rsid w:val="00B17F2F"/>
    <w:rsid w:val="00B80DF1"/>
    <w:rsid w:val="00F12B30"/>
    <w:rsid w:val="00FC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8686"/>
  <w15:docId w15:val="{82E8153D-6034-4B37-9DAB-E69AF517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/>
      <w:ind w:left="10" w:right="5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5" w:hanging="10"/>
      <w:outlineLvl w:val="2"/>
    </w:pPr>
    <w:rPr>
      <w:rFonts w:ascii="Corbel" w:eastAsia="Corbel" w:hAnsi="Corbel" w:cs="Corbe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50" w:lineRule="auto"/>
      <w:ind w:left="10" w:right="5" w:hanging="10"/>
      <w:outlineLvl w:val="3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6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pon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pon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1889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Instytut Filozofii</dc:creator>
  <cp:keywords/>
  <cp:lastModifiedBy>Paweł Balcerak</cp:lastModifiedBy>
  <cp:revision>8</cp:revision>
  <dcterms:created xsi:type="dcterms:W3CDTF">2024-10-10T08:46:00Z</dcterms:created>
  <dcterms:modified xsi:type="dcterms:W3CDTF">2025-06-30T10:32:00Z</dcterms:modified>
</cp:coreProperties>
</file>